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DC" w:rsidRDefault="00AD5C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A87EE" wp14:editId="609D7BE4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315200" cy="9048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CDC" w:rsidRDefault="00AD5CDC" w:rsidP="00AD5C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pt;width:8in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" stroked="f">
                <v:textbox>
                  <w:txbxContent>
                    <w:p w:rsidR="00AD5CDC" w:rsidRDefault="00AD5CDC" w:rsidP="00AD5CDC"/>
                  </w:txbxContent>
                </v:textbox>
              </v:shape>
            </w:pict>
          </mc:Fallback>
        </mc:AlternateContent>
      </w:r>
      <w:r w:rsidRPr="00AD5CD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C3B90" wp14:editId="2C65D2E3">
                <wp:simplePos x="0" y="0"/>
                <wp:positionH relativeFrom="column">
                  <wp:posOffset>-9525</wp:posOffset>
                </wp:positionH>
                <wp:positionV relativeFrom="paragraph">
                  <wp:posOffset>-53975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CDC" w:rsidRPr="00A9629E" w:rsidRDefault="00AD5CDC" w:rsidP="00AD5CDC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Date: </w:t>
                            </w:r>
                            <w:r>
                              <w:rPr>
                                <w:b/>
                              </w:rPr>
                              <w:t>11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/2013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.75pt;margin-top:-4.25pt;width:54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8U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">
                <v:textbox>
                  <w:txbxContent>
                    <w:p w:rsidR="00AD5CDC" w:rsidRPr="00A9629E" w:rsidRDefault="00AD5CDC" w:rsidP="00AD5CDC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</w:rPr>
                        <w:t xml:space="preserve">Date: </w:t>
                      </w:r>
                      <w:r>
                        <w:rPr>
                          <w:b/>
                        </w:rPr>
                        <w:t>11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/2013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>
                        <w:rPr>
                          <w:rFonts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D5CDC" w:rsidRDefault="00AD5CDC">
      <w:r w:rsidRPr="00AD5CDC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8248E" wp14:editId="257F507A">
                <wp:simplePos x="0" y="0"/>
                <wp:positionH relativeFrom="column">
                  <wp:posOffset>2757805</wp:posOffset>
                </wp:positionH>
                <wp:positionV relativeFrom="paragraph">
                  <wp:posOffset>142875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CDC" w:rsidRPr="00235EB5" w:rsidRDefault="00AD5CDC" w:rsidP="00AD5CD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bookmarkStart w:id="0" w:name="_GoBack"/>
                            <w:bookmarkEnd w:id="0"/>
                            <w:r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0103AC">
                              <w:t>re</w:t>
                            </w:r>
                            <w:r w:rsidR="000103AC" w:rsidRPr="000103AC">
                              <w:t>cognize situations in which a quantity grows or de</w:t>
                            </w:r>
                            <w:r w:rsidR="000103AC">
                              <w:t>cays by a constant percent rate</w:t>
                            </w:r>
                            <w:r w:rsidR="000103AC" w:rsidRPr="000103AC">
                              <w:t>.</w:t>
                            </w:r>
                            <w:r w:rsidR="000103AC" w:rsidRPr="000103A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Pr="00971AD0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0103AC">
                              <w:rPr>
                                <w:b/>
                              </w:rPr>
                              <w:t>F.LE</w:t>
                            </w:r>
                            <w:r>
                              <w:rPr>
                                <w:b/>
                              </w:rPr>
                              <w:t>.1</w:t>
                            </w:r>
                            <w:r w:rsidR="000103AC">
                              <w:rPr>
                                <w:b/>
                              </w:rPr>
                              <w:t>c</w:t>
                            </w:r>
                            <w:r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AD5CDC" w:rsidRPr="00825B39" w:rsidRDefault="00AD5CDC" w:rsidP="00AD5CDC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8" type="#_x0000_t202" style="position:absolute;margin-left:217.15pt;margin-top:11.25pt;width:331.1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">
                <v:textbox>
                  <w:txbxContent>
                    <w:p w:rsidR="00AD5CDC" w:rsidRPr="00235EB5" w:rsidRDefault="00AD5CDC" w:rsidP="00AD5CD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bookmarkStart w:id="1" w:name="_GoBack"/>
                      <w:bookmarkEnd w:id="1"/>
                      <w:r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0103AC">
                        <w:t>re</w:t>
                      </w:r>
                      <w:r w:rsidR="000103AC" w:rsidRPr="000103AC">
                        <w:t>cognize situations in which a quantity grows or de</w:t>
                      </w:r>
                      <w:r w:rsidR="000103AC">
                        <w:t>cays by a constant percent rate</w:t>
                      </w:r>
                      <w:r w:rsidR="000103AC" w:rsidRPr="000103AC">
                        <w:t>.</w:t>
                      </w:r>
                      <w:r w:rsidR="000103AC" w:rsidRPr="000103A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Pr="00971AD0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0103AC">
                        <w:rPr>
                          <w:b/>
                        </w:rPr>
                        <w:t>F.LE</w:t>
                      </w:r>
                      <w:r>
                        <w:rPr>
                          <w:b/>
                        </w:rPr>
                        <w:t>.1</w:t>
                      </w:r>
                      <w:r w:rsidR="000103AC">
                        <w:rPr>
                          <w:b/>
                        </w:rPr>
                        <w:t>c</w:t>
                      </w:r>
                      <w:r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AD5CDC" w:rsidRPr="00825B39" w:rsidRDefault="00AD5CDC" w:rsidP="00AD5CDC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5CD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F1996" wp14:editId="2FC54AFD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CDC" w:rsidRPr="005E6F7C" w:rsidRDefault="000103AC" w:rsidP="00AD5CDC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Unit 3b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12.75pt;width:197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" strokeweight="3pt">
                <v:textbox>
                  <w:txbxContent>
                    <w:p w:rsidR="00AD5CDC" w:rsidRPr="005E6F7C" w:rsidRDefault="000103AC" w:rsidP="00AD5CDC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Unit 3b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AD99ED" wp14:editId="68F701EC">
            <wp:extent cx="6829425" cy="8782050"/>
            <wp:effectExtent l="0" t="0" r="9525" b="0"/>
            <wp:docPr id="4" name="Picture 4" descr="http://my.hrw.com/math14/ga/hsm/student/bookjpegs/coor_alg/362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.hrw.com/math14/ga/hsm/student/bookjpegs/coor_alg/362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1" t="5598" b="563"/>
                    <a:stretch/>
                  </pic:blipFill>
                  <pic:spPr bwMode="auto">
                    <a:xfrm>
                      <a:off x="0" y="0"/>
                      <a:ext cx="6829425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CDC" w:rsidRDefault="00AD5CDC">
      <w:r>
        <w:rPr>
          <w:noProof/>
        </w:rPr>
        <w:lastRenderedPageBreak/>
        <w:drawing>
          <wp:inline distT="0" distB="0" distL="0" distR="0">
            <wp:extent cx="7017213" cy="9401175"/>
            <wp:effectExtent l="0" t="0" r="0" b="0"/>
            <wp:docPr id="3" name="Picture 3" descr="http://my.hrw.com/math14/ga/hsm/student/bookjpegs/coor_alg/363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.hrw.com/math14/ga/hsm/student/bookjpegs/coor_alg/363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3" t="3870"/>
                    <a:stretch/>
                  </pic:blipFill>
                  <pic:spPr bwMode="auto">
                    <a:xfrm>
                      <a:off x="0" y="0"/>
                      <a:ext cx="7031292" cy="942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CDC" w:rsidRDefault="00AD5CDC">
      <w:r>
        <w:rPr>
          <w:noProof/>
        </w:rPr>
        <w:lastRenderedPageBreak/>
        <w:drawing>
          <wp:inline distT="0" distB="0" distL="0" distR="0">
            <wp:extent cx="7104802" cy="9477375"/>
            <wp:effectExtent l="0" t="0" r="1270" b="0"/>
            <wp:docPr id="2" name="Picture 2" descr="http://my.hrw.com/math14/ga/hsm/student/bookjpegs/coor_alg/364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y.hrw.com/math14/ga/hsm/student/bookjpegs/coor_alg/364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2" t="4670"/>
                    <a:stretch/>
                  </pic:blipFill>
                  <pic:spPr bwMode="auto">
                    <a:xfrm>
                      <a:off x="0" y="0"/>
                      <a:ext cx="7111043" cy="948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CDC" w:rsidRDefault="00AD5CDC">
      <w:r>
        <w:rPr>
          <w:noProof/>
        </w:rPr>
        <w:lastRenderedPageBreak/>
        <w:drawing>
          <wp:inline distT="0" distB="0" distL="0" distR="0">
            <wp:extent cx="6979064" cy="9334500"/>
            <wp:effectExtent l="0" t="0" r="0" b="0"/>
            <wp:docPr id="1" name="Picture 1" descr="http://my.hrw.com/math14/ga/hsm/student/bookjpegs/coor_alg/365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hrw.com/math14/ga/hsm/student/bookjpegs/coor_alg/365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6" t="4180"/>
                    <a:stretch/>
                  </pic:blipFill>
                  <pic:spPr bwMode="auto">
                    <a:xfrm>
                      <a:off x="0" y="0"/>
                      <a:ext cx="6981918" cy="933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5CDC" w:rsidSect="00AD5C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DC"/>
    <w:rsid w:val="000103AC"/>
    <w:rsid w:val="00145B5E"/>
    <w:rsid w:val="00783BC3"/>
    <w:rsid w:val="00A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murphey</dc:creator>
  <cp:lastModifiedBy>murphey</cp:lastModifiedBy>
  <cp:revision>2</cp:revision>
  <dcterms:created xsi:type="dcterms:W3CDTF">2013-11-03T19:27:00Z</dcterms:created>
  <dcterms:modified xsi:type="dcterms:W3CDTF">2013-11-03T19:41:00Z</dcterms:modified>
</cp:coreProperties>
</file>