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B5C67">
                              <w:rPr>
                                <w:b/>
                              </w:rPr>
                              <w:t>24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B5C67">
                        <w:rPr>
                          <w:b/>
                        </w:rPr>
                        <w:t>24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8265F">
                              <w:t>Use the structure of an expression to identify ways to rewrite it.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SSE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8265F">
                        <w:t>Use the structure of an expression to identify ways to rewrite it.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SSE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EB5C67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Solving Quadratics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EB5C67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>Solving Quadratics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5C67" w:rsidRDefault="00862205" w:rsidP="00EB5C67">
      <w:pPr>
        <w:tabs>
          <w:tab w:val="left" w:pos="4140"/>
        </w:tabs>
        <w:spacing w:after="0"/>
        <w:rPr>
          <w:b/>
          <w:bCs/>
          <w:color w:val="000000"/>
        </w:r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E36F0">
        <w:rPr>
          <w:b/>
          <w:sz w:val="32"/>
          <w:szCs w:val="24"/>
        </w:rPr>
        <w:t xml:space="preserve">box Task - </w:t>
      </w:r>
      <w:r w:rsidR="00EB5C67" w:rsidRPr="00EB5C67">
        <w:rPr>
          <w:b/>
          <w:bCs/>
          <w:color w:val="000000"/>
        </w:rPr>
        <w:t>Give the coordinate of the vertex of each function.</w:t>
      </w:r>
    </w:p>
    <w:p w:rsidR="00EB5C67" w:rsidRDefault="00EB5C67" w:rsidP="00EB5C6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iCs/>
          <w:color w:val="000000"/>
        </w:rPr>
        <w:sectPr w:rsidR="00EB5C67" w:rsidSect="00EB5C67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EB5C67" w:rsidRPr="00EB5C67" w:rsidRDefault="00EB5C67" w:rsidP="00EB5C6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</w:rPr>
      </w:pPr>
      <w:r w:rsidRPr="00EB5C67">
        <w:rPr>
          <w:rFonts w:ascii="Cambria Math" w:hAnsi="Cambria Math"/>
          <w:iCs/>
          <w:color w:val="000000"/>
        </w:rPr>
        <w:lastRenderedPageBreak/>
        <w:t>f</w:t>
      </w:r>
      <w:r w:rsidRPr="00EB5C67">
        <w:rPr>
          <w:rFonts w:ascii="Cambria Math" w:hAnsi="Cambria Math"/>
          <w:color w:val="000000"/>
        </w:rPr>
        <w:t>(</w:t>
      </w:r>
      <w:r w:rsidRPr="00EB5C67">
        <w:rPr>
          <w:rFonts w:ascii="Cambria Math" w:hAnsi="Cambria Math"/>
          <w:iCs/>
          <w:color w:val="000000"/>
        </w:rPr>
        <w:t>x</w:t>
      </w:r>
      <w:r w:rsidRPr="00EB5C67">
        <w:rPr>
          <w:rFonts w:ascii="Cambria Math" w:hAnsi="Cambria Math"/>
          <w:color w:val="000000"/>
        </w:rPr>
        <w:t>) = (</w:t>
      </w:r>
      <w:r w:rsidRPr="00EB5C67">
        <w:rPr>
          <w:rFonts w:ascii="Cambria Math" w:hAnsi="Cambria Math"/>
          <w:iCs/>
          <w:color w:val="000000"/>
        </w:rPr>
        <w:t xml:space="preserve">x </w:t>
      </w:r>
      <w:r w:rsidRPr="00EB5C67">
        <w:rPr>
          <w:rFonts w:ascii="Cambria Math" w:hAnsi="Cambria Math"/>
          <w:color w:val="000000"/>
        </w:rPr>
        <w:t>– 2)</w:t>
      </w:r>
      <w:r w:rsidRPr="00EB5C67">
        <w:rPr>
          <w:rFonts w:ascii="Cambria Math" w:hAnsi="Cambria Math"/>
          <w:color w:val="000000"/>
          <w:vertAlign w:val="superscript"/>
        </w:rPr>
        <w:t xml:space="preserve">2 </w:t>
      </w:r>
      <w:r w:rsidRPr="00EB5C67">
        <w:rPr>
          <w:rFonts w:ascii="Cambria Math" w:hAnsi="Cambria Math"/>
          <w:color w:val="000000"/>
        </w:rPr>
        <w:t>+ 3</w:t>
      </w:r>
    </w:p>
    <w:p w:rsidR="00EB5C67" w:rsidRPr="00EB5C67" w:rsidRDefault="00EB5C67" w:rsidP="00EB5C6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</w:rPr>
      </w:pPr>
      <w:r w:rsidRPr="00EB5C67">
        <w:rPr>
          <w:rFonts w:ascii="Cambria Math" w:hAnsi="Cambria Math"/>
          <w:iCs/>
          <w:color w:val="000000"/>
        </w:rPr>
        <w:lastRenderedPageBreak/>
        <w:t>f</w:t>
      </w:r>
      <w:r w:rsidRPr="00EB5C67">
        <w:rPr>
          <w:rFonts w:ascii="Cambria Math" w:hAnsi="Cambria Math"/>
          <w:color w:val="000000"/>
        </w:rPr>
        <w:t>(</w:t>
      </w:r>
      <w:r w:rsidRPr="00EB5C67">
        <w:rPr>
          <w:rFonts w:ascii="Cambria Math" w:hAnsi="Cambria Math"/>
          <w:iCs/>
          <w:color w:val="000000"/>
        </w:rPr>
        <w:t>x</w:t>
      </w:r>
      <w:r w:rsidRPr="00EB5C67">
        <w:rPr>
          <w:rFonts w:ascii="Cambria Math" w:hAnsi="Cambria Math"/>
          <w:color w:val="000000"/>
        </w:rPr>
        <w:t>) = 2(</w:t>
      </w:r>
      <w:r w:rsidRPr="00EB5C67">
        <w:rPr>
          <w:rFonts w:ascii="Cambria Math" w:hAnsi="Cambria Math"/>
          <w:iCs/>
          <w:color w:val="000000"/>
        </w:rPr>
        <w:t xml:space="preserve">x </w:t>
      </w:r>
      <w:r w:rsidRPr="00EB5C67">
        <w:rPr>
          <w:rFonts w:ascii="Cambria Math" w:hAnsi="Cambria Math"/>
          <w:color w:val="000000"/>
        </w:rPr>
        <w:t>+ 1)</w:t>
      </w:r>
      <w:r w:rsidRPr="00EB5C67">
        <w:rPr>
          <w:rFonts w:ascii="Cambria Math" w:hAnsi="Cambria Math"/>
          <w:color w:val="000000"/>
          <w:vertAlign w:val="superscript"/>
        </w:rPr>
        <w:t xml:space="preserve">2 </w:t>
      </w:r>
      <w:r w:rsidRPr="00EB5C67">
        <w:rPr>
          <w:rFonts w:ascii="Cambria Math" w:hAnsi="Cambria Math"/>
          <w:color w:val="000000"/>
        </w:rPr>
        <w:t>– 4</w:t>
      </w:r>
    </w:p>
    <w:p w:rsidR="002042EE" w:rsidRDefault="002042EE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  <w:sectPr w:rsidR="002042EE" w:rsidSect="00EB5C67">
          <w:type w:val="continuous"/>
          <w:pgSz w:w="12240" w:h="15840"/>
          <w:pgMar w:top="720" w:right="720" w:bottom="720" w:left="720" w:header="0" w:footer="0" w:gutter="0"/>
          <w:pgNumType w:start="27"/>
          <w:cols w:num="2" w:space="720"/>
          <w:docGrid w:linePitch="299"/>
        </w:sectPr>
      </w:pPr>
    </w:p>
    <w:p w:rsidR="00EB5C67" w:rsidRDefault="00EB5C67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  <w:sectPr w:rsidR="00EB5C67" w:rsidSect="002042E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EB5C67" w:rsidRPr="00EB5C67" w:rsidRDefault="00EB5C67" w:rsidP="00EB5C67">
      <w:pPr>
        <w:pStyle w:val="95b-LessonTitleB"/>
        <w:numPr>
          <w:ilvl w:val="0"/>
          <w:numId w:val="25"/>
        </w:numPr>
        <w:rPr>
          <w:rFonts w:asciiTheme="minorHAnsi" w:hAnsiTheme="minorHAnsi" w:cstheme="minorHAnsi"/>
          <w:b w:val="0"/>
          <w:i w:val="0"/>
          <w:color w:val="000000"/>
          <w:sz w:val="22"/>
        </w:rPr>
      </w:pPr>
      <w:r w:rsidRPr="00EB5C67">
        <w:rPr>
          <w:rFonts w:asciiTheme="minorHAnsi" w:hAnsiTheme="minorHAnsi" w:cstheme="minorHAnsi"/>
          <w:b w:val="0"/>
          <w:i w:val="0"/>
          <w:color w:val="000000"/>
          <w:sz w:val="22"/>
        </w:rPr>
        <w:lastRenderedPageBreak/>
        <w:t xml:space="preserve">Give the domain and range of the following function. {(–2, 4), (0, 6), (2, 8), (4, 10)} </w:t>
      </w:r>
    </w:p>
    <w:p w:rsidR="00736660" w:rsidRDefault="00862205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 w:rsidRPr="00770DF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72C26" wp14:editId="3C8579C8">
                <wp:simplePos x="0" y="0"/>
                <wp:positionH relativeFrom="column">
                  <wp:posOffset>-43180</wp:posOffset>
                </wp:positionH>
                <wp:positionV relativeFrom="paragraph">
                  <wp:posOffset>78105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6.1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yp3jPg&#10;AAAACQEAAA8AAABkcnMvZG93bnJldi54bWxMj81OwzAQhO9IvIO1SNxa54dWEOJUVQWcKiRaJMRt&#10;G2+TqPE6it0kfXvcEz3uzGjm23w1mVYM1LvGsoJ4HoEgLq1uuFLwvX+fPYNwHllja5kUXMjBqri/&#10;yzHTduQvGna+EqGEXYYKau+7TEpX1mTQzW1HHLyj7Q36cPaV1D2Oody0MomipTTYcFiosaNNTeVp&#10;dzYKPkYc12n8NmxPx83ld7/4/NnGpNTjw7R+BeFp8v9huOIHdCgC08GeWTvRKpgtA7kPepKCuPrR&#10;S5qAOCh4WqQgi1zefl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Cyp3j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23" o:title="" grayscale="t" bilevel="t"/>
                </v:shape>
              </v:group>
            </w:pict>
          </mc:Fallback>
        </mc:AlternateContent>
      </w:r>
    </w:p>
    <w:p w:rsidR="00EB5C67" w:rsidRDefault="00EB5C67" w:rsidP="00EB5C67">
      <w:pPr>
        <w:pStyle w:val="95b-LessonTitleB"/>
        <w:spacing w:after="0"/>
        <w:ind w:left="0"/>
      </w:pPr>
      <w:r>
        <w:t>Properties of Quadratic Functions in Standard Form</w:t>
      </w:r>
    </w:p>
    <w:p w:rsidR="00EB5C67" w:rsidRDefault="00EB5C67" w:rsidP="00EB5C67">
      <w:pPr>
        <w:pStyle w:val="10a-Directiontextnoabv"/>
      </w:pPr>
      <w:r>
        <w:t>Identify the axis of symmetry for the graph of each function.</w:t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  <w:rPr>
          <w:rStyle w:val="MTConvertedEquation"/>
        </w:rPr>
      </w:pPr>
      <w:r>
        <w:tab/>
        <w:t>1.</w:t>
      </w:r>
      <w:r>
        <w:tab/>
      </w:r>
      <w:proofErr w:type="gramStart"/>
      <w:r>
        <w:rPr>
          <w:rStyle w:val="02-italic"/>
        </w:rPr>
        <w:t>f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4)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</w:t>
      </w:r>
      <w:r>
        <w:rPr>
          <w:rStyle w:val="MTConvertedEquation"/>
        </w:rPr>
        <w:t>6</w:t>
      </w:r>
      <w:r>
        <w:rPr>
          <w:rStyle w:val="MTConvertedEquation"/>
        </w:rPr>
        <w:tab/>
      </w:r>
      <w:r>
        <w:rPr>
          <w:rStyle w:val="MTConvertedEquation"/>
        </w:rPr>
        <w:tab/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  <w:rPr>
          <w:rStyle w:val="MTConvertedEquation"/>
        </w:rPr>
      </w:pPr>
      <w:r>
        <w:tab/>
        <w:t>2.</w:t>
      </w:r>
      <w:r>
        <w:tab/>
      </w:r>
      <w:proofErr w:type="gramStart"/>
      <w:r>
        <w:rPr>
          <w:rStyle w:val="02-italic"/>
        </w:rPr>
        <w:t>g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5(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2)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4</w:t>
      </w:r>
      <w:r>
        <w:rPr>
          <w:rStyle w:val="MTConvertedEquation"/>
        </w:rPr>
        <w:tab/>
      </w:r>
      <w:r>
        <w:rPr>
          <w:rStyle w:val="MTConvertedEquation"/>
        </w:rPr>
        <w:tab/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  <w:rPr>
          <w:rStyle w:val="MTConvertedEquation"/>
        </w:rPr>
      </w:pPr>
      <w:r>
        <w:tab/>
        <w:t>3.</w:t>
      </w:r>
      <w:r>
        <w:tab/>
      </w:r>
      <w:proofErr w:type="gramStart"/>
      <w:r>
        <w:t>g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12(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6)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</w:t>
      </w:r>
      <w:r>
        <w:rPr>
          <w:rStyle w:val="MTConvertedEquation"/>
        </w:rPr>
        <w:t>5</w:t>
      </w:r>
      <w:r>
        <w:rPr>
          <w:rStyle w:val="MTConvertedEquation"/>
        </w:rPr>
        <w:tab/>
      </w:r>
      <w:r>
        <w:rPr>
          <w:rStyle w:val="MTConvertedEquation"/>
        </w:rPr>
        <w:tab/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  <w:rPr>
          <w:rStyle w:val="MTConvertedEquation"/>
        </w:rPr>
      </w:pPr>
      <w:r>
        <w:tab/>
        <w:t>4.</w:t>
      </w:r>
      <w:r>
        <w:tab/>
      </w:r>
      <w:proofErr w:type="gramStart"/>
      <w:r>
        <w:rPr>
          <w:rStyle w:val="02-italic"/>
        </w:rPr>
        <w:t>f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>3(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1)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</w:t>
      </w:r>
      <w:r>
        <w:rPr>
          <w:rStyle w:val="MTConvertedEquation"/>
        </w:rPr>
        <w:t>7</w:t>
      </w:r>
      <w:r>
        <w:rPr>
          <w:rStyle w:val="MTConvertedEquation"/>
        </w:rPr>
        <w:tab/>
      </w:r>
      <w:r>
        <w:rPr>
          <w:rStyle w:val="MTConvertedEquation"/>
        </w:rPr>
        <w:tab/>
      </w:r>
    </w:p>
    <w:p w:rsidR="00EB5C67" w:rsidRDefault="00EB5C67" w:rsidP="00EB5C67">
      <w:pPr>
        <w:pStyle w:val="10-DirectionText"/>
        <w:spacing w:before="0"/>
      </w:pPr>
      <w:r>
        <w:t>Tell whether each statement is true or false.</w:t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</w:pPr>
      <w:r>
        <w:tab/>
        <w:t>5.</w:t>
      </w:r>
      <w:r>
        <w:tab/>
        <w:t>The graph of a quadratic function is always a parabola.</w:t>
      </w:r>
      <w:r>
        <w:tab/>
      </w:r>
      <w:r>
        <w:tab/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</w:pPr>
      <w:r>
        <w:tab/>
        <w:t>6.</w:t>
      </w:r>
      <w:r>
        <w:tab/>
        <w:t>The graphs of all quadratic functions open upward.</w:t>
      </w:r>
      <w:r>
        <w:tab/>
      </w:r>
      <w:r>
        <w:tab/>
      </w:r>
    </w:p>
    <w:p w:rsidR="00EB5C67" w:rsidRDefault="00EB5C67" w:rsidP="00EB5C67">
      <w:pPr>
        <w:pStyle w:val="20-NumQuestion"/>
        <w:tabs>
          <w:tab w:val="left" w:pos="6480"/>
          <w:tab w:val="right" w:leader="underscore" w:pos="9360"/>
        </w:tabs>
        <w:spacing w:before="0" w:line="360" w:lineRule="auto"/>
        <w:rPr>
          <w:rStyle w:val="MTConvertedEquation"/>
        </w:rPr>
      </w:pPr>
      <w:r>
        <w:tab/>
        <w:t>7.</w:t>
      </w:r>
      <w:r>
        <w:tab/>
        <w:t xml:space="preserve">The graph of </w:t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</w:t>
      </w:r>
      <w:r>
        <w:rPr>
          <w:rStyle w:val="02-italic"/>
        </w:rPr>
        <w:t>x</w:t>
      </w:r>
      <w:r>
        <w:rPr>
          <w:rStyle w:val="02-italic"/>
          <w:i w:val="0"/>
          <w:vertAlign w:val="superscript"/>
        </w:rPr>
        <w:t>2</w:t>
      </w:r>
      <w:r>
        <w:rPr>
          <w:rStyle w:val="MTConvertedEquation"/>
        </w:rPr>
        <w:t xml:space="preserve"> has a maximum value at (0, 0).</w:t>
      </w:r>
      <w:r>
        <w:rPr>
          <w:rStyle w:val="MTConvertedEquation"/>
        </w:rPr>
        <w:tab/>
      </w:r>
      <w:r>
        <w:rPr>
          <w:rStyle w:val="MTConvertedEquation"/>
        </w:rPr>
        <w:tab/>
      </w:r>
    </w:p>
    <w:p w:rsidR="00EB5C67" w:rsidRDefault="00EB5C67" w:rsidP="00EB5C67">
      <w:pPr>
        <w:pStyle w:val="10-DirectionText"/>
        <w:spacing w:before="0"/>
        <w:ind w:right="0"/>
      </w:pPr>
      <w:r>
        <w:t>For the following functions, (a</w:t>
      </w:r>
      <w:r>
        <w:rPr>
          <w:spacing w:val="-28"/>
        </w:rPr>
        <w:t>)</w:t>
      </w:r>
      <w:r>
        <w:t xml:space="preserve"> determine whether the graph opens upward or downward. Then find (b</w:t>
      </w:r>
      <w:r>
        <w:rPr>
          <w:spacing w:val="-28"/>
        </w:rPr>
        <w:t>)</w:t>
      </w:r>
      <w:r>
        <w:t xml:space="preserve"> the axis of symmetry, (c</w:t>
      </w:r>
      <w:r>
        <w:rPr>
          <w:spacing w:val="-28"/>
        </w:rPr>
        <w:t>)</w:t>
      </w:r>
      <w:r>
        <w:t xml:space="preserve"> the vertex, and (d</w:t>
      </w:r>
      <w:r>
        <w:rPr>
          <w:spacing w:val="-28"/>
        </w:rPr>
        <w:t>)</w:t>
      </w:r>
      <w:r>
        <w:t xml:space="preserve"> the </w:t>
      </w:r>
      <w:r>
        <w:rPr>
          <w:rStyle w:val="03-bolditalic"/>
          <w:b/>
          <w:bCs/>
        </w:rPr>
        <w:t>y</w:t>
      </w:r>
      <w:r>
        <w:rPr>
          <w:i/>
          <w:iCs/>
        </w:rPr>
        <w:t>-</w:t>
      </w:r>
      <w:r>
        <w:t xml:space="preserve">intercept. Graph each function. </w:t>
      </w:r>
      <w:proofErr w:type="gramStart"/>
      <w:r>
        <w:t>Then (e</w:t>
      </w:r>
      <w:r>
        <w:rPr>
          <w:spacing w:val="-28"/>
        </w:rPr>
        <w:t>)</w:t>
      </w:r>
      <w:r>
        <w:t xml:space="preserve"> determine if the function has a minimum or a maximum and (f</w:t>
      </w:r>
      <w:r>
        <w:rPr>
          <w:spacing w:val="-28"/>
        </w:rPr>
        <w:t>)</w:t>
      </w:r>
      <w:r>
        <w:t xml:space="preserve"> find the value of the minimum or maximum.</w:t>
      </w:r>
      <w:proofErr w:type="gramEnd"/>
    </w:p>
    <w:p w:rsidR="00EB5C67" w:rsidRDefault="00EB5C67" w:rsidP="00EB5C67">
      <w:pPr>
        <w:pStyle w:val="30-NumQ-2TABcol"/>
        <w:spacing w:before="0"/>
      </w:pPr>
    </w:p>
    <w:p w:rsidR="00EB5C67" w:rsidRDefault="00EB5C67" w:rsidP="00EB5C67">
      <w:pPr>
        <w:pStyle w:val="30-NumQ-2TABcol"/>
        <w:spacing w:before="0"/>
        <w:rPr>
          <w:rStyle w:val="MTConvertedEquation"/>
        </w:rPr>
      </w:pPr>
      <w:r>
        <w:tab/>
        <w:t>8.</w:t>
      </w:r>
      <w:r>
        <w:tab/>
      </w:r>
      <w:proofErr w:type="gramStart"/>
      <w:r>
        <w:rPr>
          <w:rStyle w:val="02-italic"/>
        </w:rPr>
        <w:t>g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3</w:t>
      </w:r>
      <w:r>
        <w:rPr>
          <w:rStyle w:val="02-italic"/>
        </w:rPr>
        <w:t>x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2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1</w:t>
      </w:r>
      <w:r>
        <w:rPr>
          <w:rStyle w:val="MTConvertedEquation"/>
        </w:rPr>
        <w:tab/>
      </w:r>
      <w:r>
        <w:rPr>
          <w:rStyle w:val="01-bold0"/>
          <w:b w:val="0"/>
        </w:rPr>
        <w:t>9.</w:t>
      </w:r>
      <w:r>
        <w:rPr>
          <w:rStyle w:val="MTConvertedEquation"/>
          <w:b/>
        </w:rPr>
        <w:tab/>
      </w:r>
      <w:proofErr w:type="gramStart"/>
      <w:r>
        <w:rPr>
          <w:rStyle w:val="02-italic"/>
        </w:rPr>
        <w:t>f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>2</w:t>
      </w:r>
      <w:r>
        <w:rPr>
          <w:rStyle w:val="02-italic"/>
        </w:rPr>
        <w:t>x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4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2</w:t>
      </w: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 w:line="360" w:lineRule="auto"/>
      </w:pPr>
      <w:r>
        <w:tab/>
      </w:r>
      <w:r>
        <w:tab/>
      </w:r>
      <w:proofErr w:type="gramStart"/>
      <w:r>
        <w:t>a</w:t>
      </w:r>
      <w:proofErr w:type="gramEnd"/>
      <w:r>
        <w:t>.</w:t>
      </w:r>
      <w:r>
        <w:tab/>
      </w:r>
      <w:r>
        <w:tab/>
      </w:r>
      <w:r>
        <w:tab/>
        <w:t>a.</w:t>
      </w:r>
      <w:r>
        <w:tab/>
      </w:r>
    </w:p>
    <w:p w:rsidR="00EB5C67" w:rsidRDefault="00EB5C67" w:rsidP="00EB5C67">
      <w:pPr>
        <w:pStyle w:val="30a-NumQ-2TC-1pabv"/>
        <w:tabs>
          <w:tab w:val="left" w:leader="underscore" w:pos="3600"/>
          <w:tab w:val="left" w:leader="underscore" w:pos="8460"/>
        </w:tabs>
        <w:spacing w:before="0" w:line="360" w:lineRule="auto"/>
      </w:pPr>
      <w:r>
        <w:tab/>
      </w:r>
      <w:r>
        <w:tab/>
      </w:r>
      <w:proofErr w:type="gramStart"/>
      <w:r>
        <w:t>b</w:t>
      </w:r>
      <w:proofErr w:type="gramEnd"/>
      <w:r>
        <w:t>.</w:t>
      </w:r>
      <w:r>
        <w:tab/>
      </w:r>
      <w:r>
        <w:tab/>
      </w:r>
      <w:r>
        <w:tab/>
        <w:t>b.</w:t>
      </w:r>
      <w:r>
        <w:tab/>
      </w:r>
    </w:p>
    <w:p w:rsidR="00EB5C67" w:rsidRDefault="00EB5C67" w:rsidP="00EB5C67">
      <w:pPr>
        <w:pStyle w:val="30a-NumQ-2TC-1pabv"/>
        <w:tabs>
          <w:tab w:val="left" w:leader="underscore" w:pos="3600"/>
          <w:tab w:val="left" w:leader="underscore" w:pos="8460"/>
        </w:tabs>
        <w:spacing w:before="0" w:line="360" w:lineRule="auto"/>
      </w:pPr>
      <w:r>
        <w:tab/>
      </w:r>
      <w:r>
        <w:tab/>
      </w:r>
      <w:proofErr w:type="gramStart"/>
      <w:r>
        <w:t>c</w:t>
      </w:r>
      <w:proofErr w:type="gramEnd"/>
      <w:r>
        <w:t>.</w:t>
      </w:r>
      <w:r>
        <w:tab/>
      </w:r>
      <w:r>
        <w:tab/>
      </w:r>
      <w:r>
        <w:tab/>
        <w:t>c.</w:t>
      </w:r>
      <w:r>
        <w:tab/>
      </w: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 w:line="360" w:lineRule="auto"/>
      </w:pPr>
      <w:r>
        <w:tab/>
      </w:r>
      <w:r>
        <w:tab/>
      </w:r>
      <w:proofErr w:type="gramStart"/>
      <w:r>
        <w:t>d</w:t>
      </w:r>
      <w:proofErr w:type="gramEnd"/>
      <w:r>
        <w:t>.</w:t>
      </w:r>
      <w:r>
        <w:tab/>
      </w:r>
      <w:r>
        <w:tab/>
      </w:r>
      <w:r>
        <w:tab/>
        <w:t>d.</w:t>
      </w:r>
      <w:r>
        <w:tab/>
      </w:r>
    </w:p>
    <w:p w:rsidR="00EB5C67" w:rsidRDefault="00EB5C67" w:rsidP="00EB5C67">
      <w:pPr>
        <w:pStyle w:val="30-NumQ-2TABcol"/>
        <w:tabs>
          <w:tab w:val="clear" w:pos="320"/>
          <w:tab w:val="clear" w:pos="5240"/>
          <w:tab w:val="left" w:pos="360"/>
          <w:tab w:val="left" w:pos="680"/>
          <w:tab w:val="left" w:pos="5480"/>
        </w:tabs>
        <w:spacing w:before="0"/>
        <w:ind w:left="2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1C800138" wp14:editId="75BB94D0">
            <wp:extent cx="1905000" cy="1847850"/>
            <wp:effectExtent l="0" t="0" r="0" b="0"/>
            <wp:docPr id="14" name="Picture 14" descr="a207c05_rt_l02ak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207c05_rt_l02ak_001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848D6BD" wp14:editId="5D62EF25">
            <wp:extent cx="1905000" cy="1847850"/>
            <wp:effectExtent l="0" t="0" r="0" b="0"/>
            <wp:docPr id="10" name="Picture 10" descr="a207c05_rt_l02ak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207c05_rt_l02ak_001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/>
        <w:rPr>
          <w:rStyle w:val="01-bold0"/>
        </w:rPr>
      </w:pPr>
      <w:r>
        <w:tab/>
      </w:r>
      <w:r>
        <w:tab/>
      </w:r>
      <w:proofErr w:type="gramStart"/>
      <w:r>
        <w:rPr>
          <w:rStyle w:val="01-bold0"/>
          <w:b w:val="0"/>
          <w:bCs/>
        </w:rPr>
        <w:t>e</w:t>
      </w:r>
      <w:proofErr w:type="gramEnd"/>
      <w:r>
        <w:rPr>
          <w:rStyle w:val="01-bold0"/>
          <w:b w:val="0"/>
          <w:bCs/>
        </w:rPr>
        <w:t>.</w:t>
      </w:r>
      <w:r>
        <w:tab/>
      </w:r>
      <w:r>
        <w:tab/>
      </w:r>
      <w:r>
        <w:rPr>
          <w:rStyle w:val="01-bold0"/>
          <w:b w:val="0"/>
          <w:bCs/>
        </w:rPr>
        <w:t>e.</w:t>
      </w:r>
      <w:r>
        <w:rPr>
          <w:rStyle w:val="01-bold0"/>
          <w:b w:val="0"/>
          <w:bCs/>
        </w:rPr>
        <w:tab/>
      </w:r>
      <w:r>
        <w:rPr>
          <w:rStyle w:val="01-bold0"/>
        </w:rPr>
        <w:tab/>
      </w: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/>
      </w:pP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/>
        <w:rPr>
          <w:rStyle w:val="01-bold0"/>
        </w:rPr>
      </w:pPr>
      <w:r>
        <w:tab/>
      </w:r>
      <w:r>
        <w:tab/>
      </w:r>
      <w:proofErr w:type="gramStart"/>
      <w:r>
        <w:rPr>
          <w:rStyle w:val="01-bold0"/>
          <w:b w:val="0"/>
          <w:bCs/>
        </w:rPr>
        <w:t>f</w:t>
      </w:r>
      <w:proofErr w:type="gramEnd"/>
      <w:r>
        <w:rPr>
          <w:rStyle w:val="01-bold0"/>
          <w:b w:val="0"/>
          <w:bCs/>
        </w:rPr>
        <w:t>.</w:t>
      </w:r>
      <w:r>
        <w:tab/>
      </w:r>
      <w:r>
        <w:tab/>
      </w:r>
      <w:r>
        <w:rPr>
          <w:rStyle w:val="01-bold0"/>
          <w:b w:val="0"/>
          <w:bCs/>
        </w:rPr>
        <w:t>f.</w:t>
      </w:r>
      <w:r>
        <w:rPr>
          <w:rStyle w:val="01-bold0"/>
          <w:b w:val="0"/>
          <w:bCs/>
        </w:rPr>
        <w:tab/>
      </w:r>
      <w:r>
        <w:rPr>
          <w:rStyle w:val="01-bold0"/>
        </w:rPr>
        <w:tab/>
      </w: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/>
        <w:rPr>
          <w:rStyle w:val="01-bold0"/>
        </w:rPr>
      </w:pP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/>
        <w:rPr>
          <w:rStyle w:val="01-bold0"/>
        </w:rPr>
      </w:pPr>
    </w:p>
    <w:p w:rsidR="00EB5C67" w:rsidRDefault="00EB5C67" w:rsidP="00EB5C67">
      <w:pPr>
        <w:pStyle w:val="30-NumQ-2TABcol"/>
        <w:tabs>
          <w:tab w:val="left" w:leader="underscore" w:pos="3600"/>
          <w:tab w:val="left" w:leader="underscore" w:pos="8460"/>
        </w:tabs>
        <w:spacing w:before="0"/>
        <w:rPr>
          <w:rStyle w:val="01-bold0"/>
        </w:rPr>
      </w:pPr>
    </w:p>
    <w:p w:rsidR="00EB5C67" w:rsidRDefault="00EB5C67" w:rsidP="00EB5C67">
      <w:pPr>
        <w:pStyle w:val="10-DirectionText"/>
        <w:ind w:right="0"/>
      </w:pPr>
      <w:r>
        <w:lastRenderedPageBreak/>
        <w:t xml:space="preserve">A ball is hit into the air from a </w:t>
      </w:r>
      <w:r>
        <w:t xml:space="preserve">height of 4 feet. The function </w:t>
      </w:r>
      <w:proofErr w:type="spellStart"/>
      <w:r>
        <w:rPr>
          <w:rStyle w:val="03-bolditalic"/>
          <w:b/>
          <w:bCs/>
        </w:rPr>
        <w:t>g</w:t>
      </w:r>
      <w:r>
        <w:rPr>
          <w:rStyle w:val="03-bolditalic"/>
          <w:rFonts w:ascii="Symbol" w:hAnsi="Symbol"/>
          <w:b/>
          <w:bCs/>
          <w:i w:val="0"/>
          <w:iCs/>
        </w:rPr>
        <w:t></w:t>
      </w:r>
      <w:r>
        <w:rPr>
          <w:rStyle w:val="03-bolditalic"/>
          <w:b/>
          <w:bCs/>
        </w:rPr>
        <w:t>t</w:t>
      </w:r>
      <w:proofErr w:type="spellEnd"/>
      <w:r>
        <w:rPr>
          <w:rStyle w:val="03-bolditalic"/>
          <w:rFonts w:ascii="Symbol" w:hAnsi="Symbol"/>
          <w:b/>
          <w:bCs/>
          <w:i w:val="0"/>
          <w:iCs/>
          <w:spacing w:val="-28"/>
        </w:rPr>
        <w:t></w:t>
      </w:r>
      <w:r>
        <w:rPr>
          <w:rStyle w:val="02-italic"/>
          <w:b w:val="0"/>
          <w:bCs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</w:t>
      </w:r>
      <w:r>
        <w:t>16</w:t>
      </w:r>
      <w:r>
        <w:rPr>
          <w:rStyle w:val="03-bolditalic"/>
          <w:b/>
          <w:bCs/>
        </w:rPr>
        <w:t>t</w:t>
      </w:r>
      <w:r>
        <w:rPr>
          <w:rStyle w:val="03-bolditalic"/>
          <w:b/>
          <w:bCs/>
          <w:sz w:val="10"/>
        </w:rPr>
        <w:t xml:space="preserve"> </w:t>
      </w:r>
      <w:r>
        <w:rPr>
          <w:rStyle w:val="03-bolditalic"/>
          <w:b/>
          <w:bCs/>
          <w:i w:val="0"/>
          <w:iCs/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  <w:b w:val="0"/>
          <w:bCs/>
        </w:rPr>
        <w:t></w:t>
      </w:r>
      <w:r>
        <w:t xml:space="preserve"> 120</w:t>
      </w:r>
      <w:r>
        <w:rPr>
          <w:rStyle w:val="03-bolditalic"/>
          <w:b/>
          <w:bCs/>
        </w:rPr>
        <w:t>t</w:t>
      </w:r>
      <w:r>
        <w:t xml:space="preserve"> </w:t>
      </w:r>
      <w:r>
        <w:rPr>
          <w:rStyle w:val="11-MathPi1"/>
          <w:rFonts w:ascii="Symbol" w:hAnsi="Symbol"/>
          <w:b w:val="0"/>
          <w:bCs/>
        </w:rPr>
        <w:t></w:t>
      </w:r>
      <w:r>
        <w:t xml:space="preserve"> 4 can be used to model the height of the ball where</w:t>
      </w:r>
      <w:r>
        <w:rPr>
          <w:rStyle w:val="03-bolditalic"/>
          <w:b/>
          <w:bCs/>
        </w:rPr>
        <w:t xml:space="preserve"> </w:t>
      </w:r>
      <w:proofErr w:type="spellStart"/>
      <w:r>
        <w:rPr>
          <w:rStyle w:val="03-bolditalic"/>
          <w:b/>
          <w:bCs/>
        </w:rPr>
        <w:t>t</w:t>
      </w:r>
      <w:proofErr w:type="spellEnd"/>
      <w:r>
        <w:t xml:space="preserve"> is the </w:t>
      </w:r>
      <w:r>
        <w:t>time in seconds aft</w:t>
      </w:r>
      <w:r>
        <w:t xml:space="preserve">er the ball is hit. Choose the </w:t>
      </w:r>
      <w:r>
        <w:t>letter for the best answer.</w:t>
      </w:r>
    </w:p>
    <w:p w:rsidR="00EB5C67" w:rsidRDefault="00EB5C67" w:rsidP="00EB5C67">
      <w:pPr>
        <w:pStyle w:val="20-NumQuestion"/>
        <w:sectPr w:rsidR="00EB5C67" w:rsidSect="00EB5C67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EB5C67" w:rsidRDefault="00EB5C67" w:rsidP="00EB5C67">
      <w:pPr>
        <w:pStyle w:val="20-NumQuestion"/>
      </w:pPr>
      <w:r>
        <w:lastRenderedPageBreak/>
        <w:tab/>
        <w:t>10</w:t>
      </w:r>
      <w:r>
        <w:t>.</w:t>
      </w:r>
      <w:r>
        <w:tab/>
        <w:t>About how long is the ball in the air?</w:t>
      </w:r>
    </w:p>
    <w:p w:rsidR="00EB5C67" w:rsidRDefault="00EB5C67" w:rsidP="00EB5C67">
      <w:pPr>
        <w:pStyle w:val="40a-MCAns2col"/>
      </w:pPr>
      <w:r>
        <w:tab/>
      </w:r>
      <w:proofErr w:type="gramStart"/>
      <w:r>
        <w:t>A</w:t>
      </w:r>
      <w:r>
        <w:tab/>
        <w:t>3.5</w:t>
      </w:r>
      <w:proofErr w:type="gramEnd"/>
      <w:r>
        <w:t xml:space="preserve"> seconds</w:t>
      </w:r>
    </w:p>
    <w:p w:rsidR="00EB5C67" w:rsidRDefault="00EB5C67" w:rsidP="00EB5C67">
      <w:pPr>
        <w:pStyle w:val="40a-MCAns2col"/>
      </w:pPr>
      <w:r>
        <w:tab/>
        <w:t>B</w:t>
      </w:r>
      <w:r>
        <w:tab/>
        <w:t>3.75 seconds</w:t>
      </w:r>
    </w:p>
    <w:p w:rsidR="00EB5C67" w:rsidRDefault="00EB5C67" w:rsidP="00EB5C67">
      <w:pPr>
        <w:pStyle w:val="40a-MCAns2col"/>
      </w:pPr>
      <w:r>
        <w:tab/>
        <w:t>C</w:t>
      </w:r>
      <w:r>
        <w:tab/>
        <w:t>7 seconds</w:t>
      </w:r>
    </w:p>
    <w:p w:rsidR="00EB5C67" w:rsidRDefault="00EB5C67" w:rsidP="00EB5C67">
      <w:pPr>
        <w:pStyle w:val="40a-MCAns2col"/>
      </w:pPr>
      <w:r>
        <w:tab/>
        <w:t>D</w:t>
      </w:r>
      <w:r>
        <w:tab/>
        <w:t>7.5 seconds</w:t>
      </w:r>
    </w:p>
    <w:p w:rsidR="00EB5C67" w:rsidRDefault="00EB5C67" w:rsidP="00EB5C67">
      <w:pPr>
        <w:pStyle w:val="20-NumQuestion"/>
      </w:pPr>
      <w:r>
        <w:lastRenderedPageBreak/>
        <w:tab/>
      </w:r>
      <w:r>
        <w:t>11</w:t>
      </w:r>
      <w:r>
        <w:t>.</w:t>
      </w:r>
      <w:r>
        <w:tab/>
        <w:t>What is the maximum height the ball reaches?</w:t>
      </w:r>
    </w:p>
    <w:p w:rsidR="00EB5C67" w:rsidRDefault="00EB5C67" w:rsidP="00EB5C67">
      <w:pPr>
        <w:pStyle w:val="40a-MCAns2col"/>
      </w:pPr>
      <w:r>
        <w:tab/>
      </w:r>
      <w:proofErr w:type="gramStart"/>
      <w:r>
        <w:t>A</w:t>
      </w:r>
      <w:r>
        <w:tab/>
        <w:t>108</w:t>
      </w:r>
      <w:proofErr w:type="gramEnd"/>
      <w:r>
        <w:t xml:space="preserve"> feet</w:t>
      </w:r>
    </w:p>
    <w:p w:rsidR="00EB5C67" w:rsidRDefault="00EB5C67" w:rsidP="00EB5C67">
      <w:pPr>
        <w:pStyle w:val="40a-MCAns2col"/>
      </w:pPr>
      <w:r>
        <w:tab/>
        <w:t>B</w:t>
      </w:r>
      <w:r>
        <w:tab/>
        <w:t>124 feet</w:t>
      </w:r>
    </w:p>
    <w:p w:rsidR="00EB5C67" w:rsidRDefault="00EB5C67" w:rsidP="00EB5C67">
      <w:pPr>
        <w:pStyle w:val="40a-MCAns2col"/>
      </w:pPr>
      <w:r>
        <w:tab/>
        <w:t>C</w:t>
      </w:r>
      <w:r>
        <w:tab/>
        <w:t>229 feet</w:t>
      </w:r>
    </w:p>
    <w:p w:rsidR="00EB5C67" w:rsidRDefault="00EB5C67" w:rsidP="00EB5C67">
      <w:pPr>
        <w:pStyle w:val="40a-MCAns2col"/>
        <w:sectPr w:rsidR="00EB5C67" w:rsidSect="00EB5C67">
          <w:type w:val="continuous"/>
          <w:pgSz w:w="12240" w:h="15840" w:code="1"/>
          <w:pgMar w:top="720" w:right="720" w:bottom="720" w:left="720" w:header="720" w:footer="482" w:gutter="0"/>
          <w:cols w:num="2" w:space="357"/>
          <w:docGrid w:linePitch="360"/>
        </w:sectPr>
      </w:pPr>
      <w:r>
        <w:tab/>
        <w:t>D</w:t>
      </w:r>
      <w:r>
        <w:tab/>
        <w:t>394 feet</w:t>
      </w:r>
    </w:p>
    <w:p w:rsidR="00EB5C67" w:rsidRDefault="00EB5C67" w:rsidP="00EB5C67">
      <w:pPr>
        <w:pStyle w:val="95b-LessonTitleB"/>
        <w:ind w:left="0"/>
      </w:pPr>
    </w:p>
    <w:p w:rsidR="00EB5C67" w:rsidRDefault="00EB5C67" w:rsidP="00EB5C67">
      <w:pPr>
        <w:pStyle w:val="95b-LessonTitleB"/>
        <w:spacing w:after="0"/>
        <w:ind w:left="0"/>
      </w:pPr>
      <w:r>
        <w:t>The Quadratic Formula</w:t>
      </w:r>
    </w:p>
    <w:p w:rsidR="00EB5C67" w:rsidRDefault="00EB5C67" w:rsidP="003B390E">
      <w:pPr>
        <w:pStyle w:val="10a-Directiontextnoabv"/>
      </w:pPr>
      <w:r>
        <w:t>Find the zeros of each function by using the Quadratic Formula</w:t>
      </w:r>
      <w:proofErr w:type="gramStart"/>
      <w:r>
        <w:t xml:space="preserve">, </w:t>
      </w:r>
      <w:proofErr w:type="gramEnd"/>
      <w:r>
        <w:br/>
      </w:r>
      <w:r>
        <w:rPr>
          <w:position w:val="-22"/>
        </w:rPr>
        <w:object w:dxaOrig="20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99.75pt;height:33.75pt" o:ole="">
            <v:imagedata r:id="rId29" o:title=""/>
          </v:shape>
          <o:OLEObject Type="Embed" ProgID="Equation.DSMT4" ShapeID="_x0000_i1056" DrawAspect="Content" ObjectID="_1459658387" r:id="rId30"/>
        </w:object>
      </w:r>
      <w:r>
        <w:t>.</w:t>
      </w:r>
    </w:p>
    <w:p w:rsidR="00EB5C67" w:rsidRDefault="00EB5C67" w:rsidP="003B390E">
      <w:pPr>
        <w:pStyle w:val="30a-NumQ-2TC-1pabv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 </w:t>
      </w:r>
      <w:r>
        <w:tab/>
      </w:r>
      <w:r>
        <w:rPr>
          <w:rStyle w:val="01-bold0"/>
          <w:b w:val="0"/>
          <w:bCs/>
        </w:rPr>
        <w:t>2.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</w:t>
      </w:r>
    </w:p>
    <w:p w:rsidR="00EB5C67" w:rsidRDefault="00EB5C67" w:rsidP="00EB5C67">
      <w:pPr>
        <w:pStyle w:val="30-NumQ-2TABcol"/>
        <w:spacing w:before="240"/>
        <w:rPr>
          <w:rStyle w:val="02-italic"/>
        </w:rPr>
      </w:pPr>
      <w:r>
        <w:tab/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0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 </w:t>
      </w:r>
      <w:r>
        <w:rPr>
          <w:rStyle w:val="11-MathPi1"/>
          <w:rFonts w:ascii="Symbol" w:hAnsi="Symbol"/>
        </w:rPr>
        <w:t></w:t>
      </w:r>
      <w:r>
        <w:t xml:space="preserve"> 0</w:t>
      </w:r>
      <w:r>
        <w:tab/>
      </w:r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0</w:t>
      </w:r>
    </w:p>
    <w:p w:rsidR="00EB5C67" w:rsidRDefault="00EB5C67" w:rsidP="00EB5C67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  <w:tab w:val="left" w:pos="720"/>
        </w:tabs>
        <w:spacing w:before="240"/>
      </w:pPr>
      <w:r>
        <w:tab/>
      </w:r>
      <w:r>
        <w:rPr>
          <w:position w:val="-28"/>
        </w:rPr>
        <w:object w:dxaOrig="2120" w:dyaOrig="740">
          <v:shape id="_x0000_i1057" type="#_x0000_t75" style="width:105.75pt;height:36.75pt" o:ole="">
            <v:imagedata r:id="rId31" o:title=""/>
          </v:shape>
          <o:OLEObject Type="Embed" ProgID="Equation.DSMT4" ShapeID="_x0000_i1057" DrawAspect="Content" ObjectID="_1459658388" r:id="rId32"/>
        </w:object>
      </w:r>
      <w:r>
        <w:tab/>
      </w:r>
      <w:r>
        <w:tab/>
      </w:r>
      <w:r>
        <w:tab/>
        <w:t xml:space="preserve">       </w:t>
      </w:r>
      <w:r>
        <w:rPr>
          <w:position w:val="-28"/>
        </w:rPr>
        <w:object w:dxaOrig="4500" w:dyaOrig="800">
          <v:shape id="_x0000_i1058" type="#_x0000_t75" style="width:225pt;height:39.75pt" o:ole="">
            <v:imagedata r:id="rId33" o:title=""/>
          </v:shape>
          <o:OLEObject Type="Embed" ProgID="Equation.DSMT4" ShapeID="_x0000_i1058" DrawAspect="Content" ObjectID="_1459658389" r:id="rId34"/>
        </w:object>
      </w:r>
    </w:p>
    <w:p w:rsidR="00EB5C67" w:rsidRDefault="00EB5C67" w:rsidP="00EB5C67">
      <w:pPr>
        <w:pStyle w:val="30a-NumQ-2TC-1pabv"/>
        <w:tabs>
          <w:tab w:val="clear" w:pos="320"/>
          <w:tab w:val="clear" w:pos="420"/>
          <w:tab w:val="clear" w:pos="5140"/>
          <w:tab w:val="clear" w:pos="5240"/>
          <w:tab w:val="clear" w:pos="9360"/>
        </w:tabs>
      </w:pPr>
      <w:r>
        <w:tab/>
      </w:r>
      <w:r>
        <w:tab/>
      </w:r>
      <w:r>
        <w:rPr>
          <w:position w:val="-26"/>
        </w:rPr>
        <w:object w:dxaOrig="1520" w:dyaOrig="680">
          <v:shape id="_x0000_i1059" type="#_x0000_t75" style="width:75.75pt;height:33.75pt" o:ole="">
            <v:imagedata r:id="rId35" o:title=""/>
          </v:shape>
          <o:OLEObject Type="Embed" ProgID="Equation.DSMT4" ShapeID="_x0000_i1059" DrawAspect="Content" ObjectID="_1459658390" r:id="rId36"/>
        </w:object>
      </w:r>
      <w:r>
        <w:tab/>
      </w:r>
      <w:r>
        <w:tab/>
      </w:r>
      <w:r>
        <w:tab/>
        <w:t xml:space="preserve">       </w:t>
      </w:r>
      <w:r>
        <w:rPr>
          <w:position w:val="-26"/>
        </w:rPr>
        <w:object w:dxaOrig="2600" w:dyaOrig="680">
          <v:shape id="_x0000_i1060" type="#_x0000_t75" style="width:129.75pt;height:33.75pt" o:ole="">
            <v:imagedata r:id="rId37" o:title=""/>
          </v:shape>
          <o:OLEObject Type="Embed" ProgID="Equation.DSMT4" ShapeID="_x0000_i1060" DrawAspect="Content" ObjectID="_1459658391" r:id="rId38"/>
        </w:object>
      </w:r>
    </w:p>
    <w:p w:rsidR="00EB5C67" w:rsidRDefault="00EB5C67" w:rsidP="00EB5C67">
      <w:pPr>
        <w:pStyle w:val="31-WOR-2TABcol"/>
      </w:pPr>
      <w:r>
        <w:tab/>
      </w:r>
      <w:r>
        <w:tab/>
      </w:r>
      <w:r>
        <w:tab/>
      </w:r>
    </w:p>
    <w:p w:rsidR="00EB5C67" w:rsidRDefault="00EB5C67" w:rsidP="00EB5C67">
      <w:pPr>
        <w:pStyle w:val="30-NumQ-2TABcol"/>
        <w:spacing w:before="240"/>
      </w:pPr>
      <w:r>
        <w:tab/>
        <w:t>3.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tab/>
      </w:r>
      <w:r>
        <w:rPr>
          <w:rStyle w:val="01-bold0"/>
          <w:b w:val="0"/>
          <w:bCs/>
        </w:rPr>
        <w:t>4.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</w:p>
    <w:p w:rsidR="00EB5C67" w:rsidRDefault="00EB5C67" w:rsidP="00EB5C67">
      <w:pPr>
        <w:pStyle w:val="31-WOR-2TABcol"/>
      </w:pPr>
      <w:r>
        <w:tab/>
      </w:r>
      <w:r>
        <w:tab/>
      </w:r>
      <w:r>
        <w:tab/>
      </w:r>
    </w:p>
    <w:p w:rsidR="00EB5C67" w:rsidRPr="0076270E" w:rsidRDefault="00EB5C67" w:rsidP="00EB5C67">
      <w:pPr>
        <w:pStyle w:val="10-DirectionText"/>
        <w:rPr>
          <w:sz w:val="2"/>
          <w:szCs w:val="2"/>
        </w:rPr>
      </w:pPr>
      <w:r w:rsidRPr="0076270E">
        <w:rPr>
          <w:sz w:val="2"/>
          <w:szCs w:val="2"/>
        </w:rPr>
        <w:t>Find the value of the discriminant for each function.</w:t>
      </w:r>
    </w:p>
    <w:p w:rsidR="00EB5C67" w:rsidRDefault="00EB5C67" w:rsidP="00EB5C67">
      <w:pPr>
        <w:pStyle w:val="35-NumQ-3TABcol"/>
        <w:rPr>
          <w:rStyle w:val="02-italic"/>
        </w:rPr>
      </w:pPr>
      <w:r>
        <w:tab/>
        <w:t>5.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</w:rPr>
        <w:t xml:space="preserve"> 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tab/>
      </w:r>
      <w:r>
        <w:rPr>
          <w:rStyle w:val="01-bold0"/>
          <w:b w:val="0"/>
          <w:bCs/>
        </w:rPr>
        <w:t>6.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</w:t>
      </w:r>
      <w:r>
        <w:tab/>
      </w:r>
      <w:r>
        <w:rPr>
          <w:rStyle w:val="01-bold0"/>
          <w:b w:val="0"/>
          <w:bCs/>
        </w:rPr>
        <w:t>7.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</w:t>
      </w:r>
    </w:p>
    <w:p w:rsidR="00EB5C67" w:rsidRDefault="00EB5C67" w:rsidP="00EB5C6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B5C67" w:rsidRDefault="00EB5C67" w:rsidP="003B390E">
      <w:pPr>
        <w:pStyle w:val="10-DirectionText"/>
        <w:spacing w:before="0"/>
      </w:pPr>
      <w:r>
        <w:t>Find the type and number of solutions for each equation.</w:t>
      </w:r>
    </w:p>
    <w:p w:rsidR="00EB5C67" w:rsidRDefault="00EB5C67" w:rsidP="00EB5C67">
      <w:pPr>
        <w:pStyle w:val="30-NumQ-2TABcol"/>
      </w:pPr>
      <w:r>
        <w:tab/>
        <w:t>8.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1 </w:t>
      </w:r>
      <w:r>
        <w:rPr>
          <w:rStyle w:val="11-MathPi1"/>
          <w:rFonts w:ascii="Symbol" w:hAnsi="Symbol"/>
        </w:rPr>
        <w:t></w:t>
      </w:r>
      <w:r>
        <w:t xml:space="preserve"> 0</w:t>
      </w:r>
      <w:r>
        <w:tab/>
      </w:r>
      <w:r>
        <w:rPr>
          <w:rStyle w:val="01-bold0"/>
          <w:b w:val="0"/>
          <w:bCs/>
        </w:rPr>
        <w:t>9.</w:t>
      </w:r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4 </w:t>
      </w:r>
      <w:r>
        <w:rPr>
          <w:rStyle w:val="11-MathPi1"/>
          <w:rFonts w:ascii="Symbol" w:hAnsi="Symbol"/>
        </w:rPr>
        <w:t></w:t>
      </w:r>
      <w:r>
        <w:t xml:space="preserve"> 0</w:t>
      </w:r>
    </w:p>
    <w:p w:rsidR="00EB5C67" w:rsidRDefault="00EB5C67" w:rsidP="00EB5C67">
      <w:pPr>
        <w:pStyle w:val="31-WOR-2TABcol"/>
        <w:spacing w:before="120"/>
      </w:pPr>
      <w:r>
        <w:tab/>
      </w:r>
      <w:r>
        <w:tab/>
      </w:r>
      <w:r>
        <w:tab/>
      </w:r>
    </w:p>
    <w:p w:rsidR="00EB5C67" w:rsidRDefault="00EB5C67" w:rsidP="00EB5C67">
      <w:pPr>
        <w:pStyle w:val="30-NumQ-2TABcol"/>
      </w:pPr>
      <w:r>
        <w:tab/>
        <w:t>10.</w:t>
      </w:r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0</w:t>
      </w:r>
      <w:r>
        <w:tab/>
      </w:r>
      <w:r>
        <w:rPr>
          <w:rStyle w:val="01-bold0"/>
          <w:b w:val="0"/>
          <w:bCs/>
        </w:rPr>
        <w:t>11.</w:t>
      </w:r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0</w:t>
      </w:r>
    </w:p>
    <w:p w:rsidR="00EB5C67" w:rsidRDefault="00EB5C67" w:rsidP="00EB5C67">
      <w:pPr>
        <w:pStyle w:val="31-WOR-2TABcol"/>
        <w:spacing w:before="120"/>
      </w:pPr>
      <w:r>
        <w:tab/>
      </w:r>
      <w:r>
        <w:tab/>
      </w:r>
      <w:r>
        <w:tab/>
      </w:r>
    </w:p>
    <w:p w:rsidR="00EB5C67" w:rsidRDefault="00EB5C67" w:rsidP="00EB5C67">
      <w:pPr>
        <w:pStyle w:val="10-DirectionText"/>
        <w:spacing w:before="0"/>
      </w:pPr>
      <w:r>
        <w:t>Solve.</w:t>
      </w:r>
    </w:p>
    <w:p w:rsidR="00EB5C67" w:rsidRDefault="00EB5C67" w:rsidP="00EB5C67">
      <w:pPr>
        <w:pStyle w:val="20-NumQuestion"/>
      </w:pPr>
      <w:r>
        <w:tab/>
        <w:t>12.</w:t>
      </w:r>
      <w:r>
        <w:tab/>
        <w:t xml:space="preserve">The length of a rectangle is 3 feet longer than its </w:t>
      </w:r>
      <w:r>
        <w:br/>
        <w:t>width. The area of the rectangle is 270 square feet.</w:t>
      </w:r>
    </w:p>
    <w:p w:rsidR="00EB5C67" w:rsidRDefault="00EB5C67" w:rsidP="00EB5C67">
      <w:pPr>
        <w:pStyle w:val="22-LetteredQuestion"/>
        <w:tabs>
          <w:tab w:val="right" w:leader="underscore" w:pos="9360"/>
        </w:tabs>
      </w:pPr>
      <w:r>
        <w:tab/>
        <w:t>a.</w:t>
      </w:r>
      <w:r>
        <w:tab/>
        <w:t>What is the width of the rectangle?</w:t>
      </w:r>
      <w:r>
        <w:tab/>
      </w:r>
      <w:r>
        <w:tab/>
      </w:r>
      <w:r>
        <w:tab/>
      </w:r>
    </w:p>
    <w:p w:rsidR="00EB5C67" w:rsidRDefault="00EB5C67" w:rsidP="00EB5C67">
      <w:pPr>
        <w:pStyle w:val="22-LetteredQuestion"/>
      </w:pPr>
      <w:r>
        <w:tab/>
        <w:t>b.</w:t>
      </w:r>
      <w:r>
        <w:tab/>
        <w:t>What is the width of the rectangle if the area is only 160 square feet?</w:t>
      </w:r>
    </w:p>
    <w:p w:rsidR="002042EE" w:rsidRDefault="00EB5C67" w:rsidP="003B390E">
      <w:pPr>
        <w:pStyle w:val="23-WOR"/>
        <w:tabs>
          <w:tab w:val="left" w:pos="740"/>
        </w:tabs>
        <w:spacing w:before="120"/>
      </w:pPr>
      <w:r>
        <w:tab/>
      </w:r>
      <w:r>
        <w:tab/>
      </w:r>
      <w:bookmarkStart w:id="0" w:name="_GoBack"/>
      <w:bookmarkEnd w:id="0"/>
    </w:p>
    <w:sectPr w:rsidR="002042EE" w:rsidSect="00EB5C67">
      <w:type w:val="continuous"/>
      <w:pgSz w:w="12240" w:h="15840"/>
      <w:pgMar w:top="720" w:right="720" w:bottom="720" w:left="720" w:header="0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A113E" w:rsidRDefault="00BA113E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8265F" w:rsidRDefault="0018265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67" w:rsidRPr="00EB5C67" w:rsidRDefault="00EB5C67" w:rsidP="00EB5C6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67" w:rsidRDefault="00EB5C67" w:rsidP="0000161B">
    <w:pPr>
      <w:pStyle w:val="91-footercopyright"/>
    </w:pPr>
    <w:r>
      <w:t>© Houghton Mifflin Harcourt Publishing Company</w:t>
    </w:r>
  </w:p>
  <w:p w:rsidR="00EB5C67" w:rsidRDefault="00EB5C67" w:rsidP="0000161B">
    <w:pPr>
      <w:pStyle w:val="92-footer"/>
    </w:pPr>
    <w:r>
      <w:tab/>
    </w:r>
    <w:r>
      <w:tab/>
      <w:t>Holt McDougal Analytic Geometry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3B390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5652" type="#_x0000_t75" style="position:absolute;margin-left:388.0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55651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BA113E">
    <w:r>
      <w:rPr>
        <w:noProof/>
      </w:rPr>
      <w:drawing>
        <wp:anchor distT="0" distB="0" distL="114300" distR="114300" simplePos="0" relativeHeight="251660288" behindDoc="1" locked="1" layoutInCell="1" allowOverlap="1" wp14:anchorId="4AF8AB65" wp14:editId="40D43096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2758BDBD" wp14:editId="1273CDE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8" name="Picture 18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67" w:rsidRPr="00EB5C67" w:rsidRDefault="00EB5C67" w:rsidP="00EB5C67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67" w:rsidRDefault="00EB5C67" w:rsidP="0000161B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B3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94324"/>
    <w:multiLevelType w:val="hybridMultilevel"/>
    <w:tmpl w:val="F08CB0CE"/>
    <w:lvl w:ilvl="0" w:tplc="47CA7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4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0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3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2C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4A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0A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2"/>
  </w:num>
  <w:num w:numId="5">
    <w:abstractNumId w:val="14"/>
  </w:num>
  <w:num w:numId="6">
    <w:abstractNumId w:val="27"/>
  </w:num>
  <w:num w:numId="7">
    <w:abstractNumId w:val="6"/>
  </w:num>
  <w:num w:numId="8">
    <w:abstractNumId w:val="21"/>
  </w:num>
  <w:num w:numId="9">
    <w:abstractNumId w:val="3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15"/>
  </w:num>
  <w:num w:numId="15">
    <w:abstractNumId w:val="22"/>
  </w:num>
  <w:num w:numId="16">
    <w:abstractNumId w:val="9"/>
  </w:num>
  <w:num w:numId="17">
    <w:abstractNumId w:val="5"/>
  </w:num>
  <w:num w:numId="18">
    <w:abstractNumId w:val="19"/>
  </w:num>
  <w:num w:numId="19">
    <w:abstractNumId w:val="16"/>
  </w:num>
  <w:num w:numId="20">
    <w:abstractNumId w:val="28"/>
  </w:num>
  <w:num w:numId="21">
    <w:abstractNumId w:val="7"/>
  </w:num>
  <w:num w:numId="22">
    <w:abstractNumId w:val="23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20"/>
  </w:num>
  <w:num w:numId="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5653">
      <o:colormru v:ext="edit" colors="white"/>
    </o:shapedefaults>
    <o:shapelayout v:ext="edit">
      <o:idmap v:ext="edit" data="1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6F0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6080"/>
    <w:rsid w:val="001F7276"/>
    <w:rsid w:val="002042EE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390E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34A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805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6BE6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0E60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13E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5C67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14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1F0E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33" Type="http://schemas.openxmlformats.org/officeDocument/2006/relationships/image" Target="media/image9.wmf"/><Relationship Id="rId38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6.jpeg"/><Relationship Id="rId32" Type="http://schemas.openxmlformats.org/officeDocument/2006/relationships/oleObject" Target="embeddings/oleObject2.bin"/><Relationship Id="rId37" Type="http://schemas.openxmlformats.org/officeDocument/2006/relationships/image" Target="media/image11.wm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40.wmf"/><Relationship Id="rId28" Type="http://schemas.openxmlformats.org/officeDocument/2006/relationships/footer" Target="footer7.xml"/><Relationship Id="rId36" Type="http://schemas.openxmlformats.org/officeDocument/2006/relationships/oleObject" Target="embeddings/oleObject4.bin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31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5.wmf"/><Relationship Id="rId27" Type="http://schemas.openxmlformats.org/officeDocument/2006/relationships/header" Target="header7.xml"/><Relationship Id="rId30" Type="http://schemas.openxmlformats.org/officeDocument/2006/relationships/oleObject" Target="embeddings/oleObject1.bin"/><Relationship Id="rId35" Type="http://schemas.openxmlformats.org/officeDocument/2006/relationships/image" Target="media/image1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49CB-3513-47CC-AD11-34ABC23E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2014-03-25T11:04:00Z</cp:lastPrinted>
  <dcterms:created xsi:type="dcterms:W3CDTF">2014-04-22T11:43:00Z</dcterms:created>
  <dcterms:modified xsi:type="dcterms:W3CDTF">2014-04-22T11:53:00Z</dcterms:modified>
</cp:coreProperties>
</file>