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41057E" w:rsidRDefault="00A404FC" w:rsidP="00E836B5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  <w:t>Graphing Inequalities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41057E" w:rsidRDefault="00A404FC" w:rsidP="00E836B5">
                      <w:pPr>
                        <w:jc w:val="center"/>
                        <w:rPr>
                          <w:b/>
                          <w:noProof/>
                          <w:sz w:val="36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32"/>
                        </w:rPr>
                        <w:t>Graphing Inequalities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9B3AFC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9B3AFC" w:rsidRPr="00453358">
                              <w:t>Solve linear eq</w:t>
                            </w:r>
                            <w:r w:rsidR="009B3AFC">
                              <w:t xml:space="preserve">uations and inequalities in one </w:t>
                            </w:r>
                            <w:r w:rsidR="009B3AFC" w:rsidRPr="00453358">
                              <w:t>variable, including</w:t>
                            </w:r>
                            <w:r w:rsidR="009B3AFC">
                              <w:t xml:space="preserve"> variable</w:t>
                            </w:r>
                            <w:r w:rsidR="009B3AFC" w:rsidRPr="00453358">
                              <w:t xml:space="preserve"> coefficients</w:t>
                            </w:r>
                            <w:r w:rsidR="003E27A3" w:rsidRPr="00B34B95">
                              <w:rPr>
                                <w:rFonts w:cs="Calibri"/>
                                <w:bCs/>
                              </w:rPr>
                              <w:t>.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MCC912.A.REI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3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9B3AFC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9B3AFC" w:rsidRPr="00453358">
                        <w:t>Solve linear eq</w:t>
                      </w:r>
                      <w:r w:rsidR="009B3AFC">
                        <w:t xml:space="preserve">uations and inequalities in one </w:t>
                      </w:r>
                      <w:r w:rsidR="009B3AFC" w:rsidRPr="00453358">
                        <w:t>variable, including</w:t>
                      </w:r>
                      <w:r w:rsidR="009B3AFC">
                        <w:t xml:space="preserve"> variable</w:t>
                      </w:r>
                      <w:r w:rsidR="009B3AFC" w:rsidRPr="00453358">
                        <w:t xml:space="preserve"> coefficients</w:t>
                      </w:r>
                      <w:r w:rsidR="003E27A3" w:rsidRPr="00B34B95">
                        <w:rPr>
                          <w:rFonts w:cs="Calibri"/>
                          <w:bCs/>
                        </w:rPr>
                        <w:t>.</w:t>
                      </w:r>
                      <w:r w:rsidR="003E27A3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MCC912.A.REI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3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2C78">
                              <w:rPr>
                                <w:b/>
                              </w:rPr>
                              <w:t>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EF4255">
                              <w:rPr>
                                <w:b/>
                              </w:rPr>
                              <w:t>2</w:t>
                            </w:r>
                            <w:r w:rsidR="00A404FC">
                              <w:rPr>
                                <w:b/>
                              </w:rPr>
                              <w:t>7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2C78">
                        <w:rPr>
                          <w:b/>
                        </w:rPr>
                        <w:t>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EF4255">
                        <w:rPr>
                          <w:b/>
                        </w:rPr>
                        <w:t>2</w:t>
                      </w:r>
                      <w:r w:rsidR="00A404FC">
                        <w:rPr>
                          <w:b/>
                        </w:rPr>
                        <w:t>7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  <w:proofErr w:type="spellStart"/>
      <w:proofErr w:type="gramStart"/>
      <w:r w:rsidR="00C3761E" w:rsidRPr="00C3761E">
        <w:rPr>
          <w:sz w:val="28"/>
          <w:szCs w:val="24"/>
        </w:rPr>
        <w:t>sd</w:t>
      </w:r>
      <w:proofErr w:type="spellEnd"/>
      <w:proofErr w:type="gramEnd"/>
    </w:p>
    <w:p w:rsidR="00D66E76" w:rsidRDefault="00D66E76" w:rsidP="00D66E76">
      <w:pPr>
        <w:tabs>
          <w:tab w:val="left" w:pos="4140"/>
        </w:tabs>
        <w:rPr>
          <w:sz w:val="28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15727568" wp14:editId="630EE4DB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3AFC" w:rsidRDefault="009B3AFC" w:rsidP="009B3AFC">
      <w:pPr>
        <w:tabs>
          <w:tab w:val="left" w:pos="4140"/>
        </w:tabs>
        <w:spacing w:after="0"/>
        <w:rPr>
          <w:bCs/>
        </w:rPr>
        <w:sectPr w:rsidR="009B3AFC" w:rsidSect="009B3AFC">
          <w:headerReference w:type="even" r:id="rId11"/>
          <w:footerReference w:type="even" r:id="rId12"/>
          <w:headerReference w:type="first" r:id="rId13"/>
          <w:footerReference w:type="first" r:id="rId14"/>
          <w:type w:val="continuous"/>
          <w:pgSz w:w="12240" w:h="15840"/>
          <w:pgMar w:top="720" w:right="720" w:bottom="720" w:left="720" w:header="0" w:footer="0" w:gutter="0"/>
          <w:cols w:sep="1" w:space="360"/>
          <w:docGrid w:linePitch="299"/>
        </w:sect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296D61E7" wp14:editId="6451A6F8">
            <wp:simplePos x="0" y="0"/>
            <wp:positionH relativeFrom="column">
              <wp:posOffset>-266700</wp:posOffset>
            </wp:positionH>
            <wp:positionV relativeFrom="paragraph">
              <wp:posOffset>196850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1FAA9074" wp14:editId="6D74805D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>
        <w:rPr>
          <w:bCs/>
        </w:rPr>
        <w:t xml:space="preserve">– </w:t>
      </w:r>
      <w:r w:rsidR="00A404FC" w:rsidRPr="00A404FC">
        <w:rPr>
          <w:b/>
          <w:bCs/>
          <w:i/>
          <w:sz w:val="24"/>
        </w:rPr>
        <w:t xml:space="preserve">Write &lt;, &gt;, or =.         </w:t>
      </w:r>
      <w:r w:rsidR="00A404FC" w:rsidRPr="00A404FC">
        <w:rPr>
          <w:bCs/>
          <w:i/>
          <w:sz w:val="24"/>
        </w:rPr>
        <w:t xml:space="preserve">                      </w:t>
      </w:r>
    </w:p>
    <w:p w:rsidR="00A404FC" w:rsidRPr="00A404FC" w:rsidRDefault="00A404FC" w:rsidP="00A404FC">
      <w:pPr>
        <w:pStyle w:val="ListParagraph"/>
        <w:numPr>
          <w:ilvl w:val="0"/>
          <w:numId w:val="46"/>
        </w:numPr>
        <w:tabs>
          <w:tab w:val="left" w:pos="4140"/>
        </w:tabs>
        <w:rPr>
          <w:rFonts w:ascii="Arial" w:eastAsia="Times New Roman" w:hAnsi="Arial"/>
          <w:b/>
          <w:bCs/>
          <w:szCs w:val="20"/>
        </w:rPr>
      </w:pPr>
      <w:r w:rsidRPr="00A404FC">
        <w:rPr>
          <w:rFonts w:ascii="Arial" w:eastAsia="Times New Roman" w:hAnsi="Arial"/>
          <w:b/>
          <w:bCs/>
          <w:szCs w:val="20"/>
        </w:rPr>
        <w:lastRenderedPageBreak/>
        <w:t xml:space="preserve"> </w:t>
      </w:r>
      <w:r w:rsidRPr="00A404FC">
        <w:rPr>
          <w:rFonts w:ascii="Arial" w:eastAsia="Times New Roman" w:hAnsi="Arial"/>
          <w:bCs/>
          <w:szCs w:val="20"/>
        </w:rPr>
        <w:t>–3</w:t>
      </w:r>
      <w:r w:rsidRPr="00A404FC">
        <w:rPr>
          <w:rFonts w:ascii="Arial" w:eastAsia="Times New Roman" w:hAnsi="Arial"/>
          <w:b/>
          <w:bCs/>
          <w:szCs w:val="20"/>
        </w:rPr>
        <w:t xml:space="preserve">  </w:t>
      </w:r>
      <w:r>
        <w:rPr>
          <w:rFonts w:ascii="Arial" w:eastAsia="Times New Roman" w:hAnsi="Arial"/>
          <w:b/>
          <w:bCs/>
          <w:szCs w:val="20"/>
        </w:rPr>
        <w:t xml:space="preserve"> </w:t>
      </w:r>
      <w:r w:rsidRPr="00A404FC">
        <w:rPr>
          <w:rFonts w:ascii="Arial" w:eastAsia="Times New Roman" w:hAnsi="Arial"/>
          <w:b/>
          <w:bCs/>
          <w:szCs w:val="20"/>
        </w:rPr>
        <w:t xml:space="preserve">  </w:t>
      </w:r>
      <w:r w:rsidRPr="00A404FC">
        <w:rPr>
          <w:rFonts w:ascii="Arial" w:eastAsia="Times New Roman" w:hAnsi="Arial"/>
          <w:bCs/>
          <w:szCs w:val="20"/>
        </w:rPr>
        <w:t>2</w:t>
      </w:r>
      <w:r w:rsidRPr="00A404FC">
        <w:rPr>
          <w:rFonts w:ascii="Arial" w:eastAsia="Times New Roman" w:hAnsi="Arial"/>
          <w:b/>
          <w:bCs/>
          <w:szCs w:val="20"/>
        </w:rPr>
        <w:t xml:space="preserve"> </w:t>
      </w:r>
    </w:p>
    <w:p w:rsidR="00A404FC" w:rsidRPr="00A404FC" w:rsidRDefault="00A404FC" w:rsidP="00A404FC">
      <w:pPr>
        <w:pStyle w:val="ListParagraph"/>
        <w:tabs>
          <w:tab w:val="left" w:pos="4140"/>
        </w:tabs>
        <w:ind w:left="765" w:firstLine="60"/>
        <w:rPr>
          <w:rFonts w:ascii="Arial" w:eastAsia="Times New Roman" w:hAnsi="Arial"/>
          <w:bCs/>
          <w:szCs w:val="20"/>
        </w:rPr>
      </w:pPr>
    </w:p>
    <w:p w:rsidR="00A404FC" w:rsidRPr="00A404FC" w:rsidRDefault="00A404FC" w:rsidP="00A404FC">
      <w:pPr>
        <w:pStyle w:val="ListParagraph"/>
        <w:numPr>
          <w:ilvl w:val="0"/>
          <w:numId w:val="46"/>
        </w:numPr>
        <w:tabs>
          <w:tab w:val="left" w:pos="4140"/>
        </w:tabs>
        <w:spacing w:after="0"/>
        <w:rPr>
          <w:rFonts w:ascii="Arial" w:eastAsia="Times New Roman" w:hAnsi="Arial"/>
          <w:bCs/>
          <w:szCs w:val="20"/>
        </w:rPr>
      </w:pPr>
      <w:r w:rsidRPr="00A404FC">
        <w:rPr>
          <w:rFonts w:ascii="Arial" w:eastAsia="Times New Roman" w:hAnsi="Arial"/>
          <w:bCs/>
          <w:szCs w:val="20"/>
        </w:rPr>
        <w:t>6.5</w:t>
      </w:r>
      <w:r w:rsidRPr="00A404FC">
        <w:rPr>
          <w:rFonts w:ascii="Arial" w:eastAsia="Times New Roman" w:hAnsi="Arial"/>
          <w:b/>
          <w:bCs/>
          <w:szCs w:val="20"/>
        </w:rPr>
        <w:t xml:space="preserve">     </w:t>
      </w:r>
      <w:r w:rsidRPr="00A404FC">
        <w:rPr>
          <w:rFonts w:ascii="Arial" w:eastAsia="Times New Roman" w:hAnsi="Arial"/>
          <w:bCs/>
          <w:szCs w:val="20"/>
        </w:rPr>
        <w:t>6.3</w:t>
      </w:r>
      <w:r w:rsidRPr="00A404FC">
        <w:rPr>
          <w:rFonts w:ascii="Arial" w:eastAsia="Times New Roman" w:hAnsi="Arial"/>
          <w:b/>
          <w:bCs/>
          <w:szCs w:val="20"/>
        </w:rPr>
        <w:t xml:space="preserve"> </w:t>
      </w:r>
    </w:p>
    <w:p w:rsidR="00F76A7C" w:rsidRPr="00F76A7C" w:rsidRDefault="00F76A7C" w:rsidP="00F76A7C">
      <w:pPr>
        <w:tabs>
          <w:tab w:val="left" w:pos="4140"/>
        </w:tabs>
        <w:spacing w:after="0"/>
        <w:rPr>
          <w:rFonts w:ascii="Arial" w:eastAsia="Times New Roman" w:hAnsi="Arial"/>
          <w:bCs/>
          <w:szCs w:val="20"/>
        </w:rPr>
      </w:pPr>
    </w:p>
    <w:p w:rsidR="00F76A7C" w:rsidRDefault="00EB6C17" w:rsidP="00A404FC">
      <w:pPr>
        <w:pStyle w:val="ListParagraph"/>
        <w:numPr>
          <w:ilvl w:val="0"/>
          <w:numId w:val="46"/>
        </w:numPr>
        <w:tabs>
          <w:tab w:val="left" w:pos="4140"/>
        </w:tabs>
        <w:spacing w:after="0"/>
        <w:rPr>
          <w:rFonts w:ascii="Arial" w:eastAsia="Times New Roman" w:hAnsi="Arial"/>
          <w:bCs/>
          <w:szCs w:val="20"/>
        </w:rPr>
      </w:pPr>
      <m:oMath>
        <m:f>
          <m:fPr>
            <m:ctrlPr>
              <w:rPr>
                <w:rFonts w:ascii="Cambria Math" w:eastAsia="Times New Roman" w:hAnsi="Cambria Math"/>
                <w:bCs/>
                <w:i/>
                <w:szCs w:val="20"/>
              </w:rPr>
            </m:ctrlPr>
          </m:fPr>
          <m:num>
            <m:r>
              <w:rPr>
                <w:rFonts w:ascii="Cambria Math" w:eastAsia="Times New Roman" w:hAnsi="Cambria Math"/>
                <w:szCs w:val="20"/>
              </w:rPr>
              <m:t>1</m:t>
            </m:r>
          </m:num>
          <m:den>
            <m:r>
              <w:rPr>
                <w:rFonts w:ascii="Cambria Math" w:eastAsia="Times New Roman" w:hAnsi="Cambria Math"/>
                <w:szCs w:val="20"/>
              </w:rPr>
              <m:t>2</m:t>
            </m:r>
          </m:den>
        </m:f>
        <m:r>
          <w:rPr>
            <w:rFonts w:ascii="Cambria Math" w:eastAsia="Times New Roman" w:hAnsi="Cambria Math"/>
            <w:szCs w:val="20"/>
          </w:rPr>
          <m:t xml:space="preserve">        -</m:t>
        </m:r>
        <m:f>
          <m:fPr>
            <m:ctrlPr>
              <w:rPr>
                <w:rFonts w:ascii="Cambria Math" w:eastAsia="Times New Roman" w:hAnsi="Cambria Math"/>
                <w:bCs/>
                <w:i/>
                <w:szCs w:val="20"/>
              </w:rPr>
            </m:ctrlPr>
          </m:fPr>
          <m:num>
            <m:r>
              <w:rPr>
                <w:rFonts w:ascii="Cambria Math" w:eastAsia="Times New Roman" w:hAnsi="Cambria Math"/>
                <w:szCs w:val="20"/>
              </w:rPr>
              <m:t>3</m:t>
            </m:r>
          </m:num>
          <m:den>
            <m:r>
              <w:rPr>
                <w:rFonts w:ascii="Cambria Math" w:eastAsia="Times New Roman" w:hAnsi="Cambria Math"/>
                <w:szCs w:val="20"/>
              </w:rPr>
              <m:t>4</m:t>
            </m:r>
          </m:den>
        </m:f>
      </m:oMath>
      <w:r w:rsidR="00A404FC">
        <w:rPr>
          <w:rFonts w:ascii="Arial" w:eastAsia="Times New Roman" w:hAnsi="Arial"/>
          <w:bCs/>
          <w:szCs w:val="20"/>
        </w:rPr>
        <w:br/>
      </w:r>
    </w:p>
    <w:p w:rsidR="00A404FC" w:rsidRPr="00A404FC" w:rsidRDefault="00A404FC" w:rsidP="00A404FC">
      <w:pPr>
        <w:pStyle w:val="ListParagraph"/>
        <w:rPr>
          <w:rFonts w:ascii="Arial" w:eastAsia="Times New Roman" w:hAnsi="Arial"/>
          <w:bCs/>
          <w:szCs w:val="20"/>
        </w:rPr>
      </w:pPr>
    </w:p>
    <w:p w:rsidR="00A404FC" w:rsidRPr="00F76A7C" w:rsidRDefault="00A404FC" w:rsidP="00A404FC">
      <w:pPr>
        <w:pStyle w:val="ListParagraph"/>
        <w:numPr>
          <w:ilvl w:val="0"/>
          <w:numId w:val="46"/>
        </w:numPr>
        <w:tabs>
          <w:tab w:val="left" w:pos="4140"/>
        </w:tabs>
        <w:spacing w:after="0"/>
        <w:rPr>
          <w:rFonts w:ascii="Arial" w:eastAsia="Times New Roman" w:hAnsi="Arial"/>
          <w:bCs/>
          <w:szCs w:val="20"/>
        </w:rPr>
      </w:pPr>
      <w:r w:rsidRPr="00E836B5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6F6F2F3" wp14:editId="0AD33AB5">
                <wp:simplePos x="0" y="0"/>
                <wp:positionH relativeFrom="column">
                  <wp:posOffset>-106045</wp:posOffset>
                </wp:positionH>
                <wp:positionV relativeFrom="paragraph">
                  <wp:posOffset>243205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8.35pt;margin-top:19.1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KQCnevgAAAACg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7" o:title="" grayscale="t" bilevel="t"/>
                </v:shape>
              </v:group>
            </w:pict>
          </mc:Fallback>
        </mc:AlternateContent>
      </w:r>
      <m:oMath>
        <m:r>
          <w:rPr>
            <w:rFonts w:ascii="Cambria Math" w:eastAsia="Times New Roman" w:hAnsi="Cambria Math"/>
            <w:szCs w:val="20"/>
          </w:rPr>
          <m:t>.25</m:t>
        </m:r>
        <m:r>
          <w:rPr>
            <w:rFonts w:ascii="Cambria Math" w:eastAsia="Times New Roman" w:hAnsi="Cambria Math"/>
            <w:szCs w:val="20"/>
          </w:rPr>
          <m:t xml:space="preserve">       </m:t>
        </m:r>
        <m:f>
          <m:fPr>
            <m:ctrlPr>
              <w:rPr>
                <w:rFonts w:ascii="Cambria Math" w:eastAsia="Times New Roman" w:hAnsi="Cambria Math"/>
                <w:bCs/>
                <w:i/>
                <w:szCs w:val="20"/>
              </w:rPr>
            </m:ctrlPr>
          </m:fPr>
          <m:num>
            <m:r>
              <w:rPr>
                <w:rFonts w:ascii="Cambria Math" w:eastAsia="Times New Roman" w:hAnsi="Cambria Math"/>
                <w:szCs w:val="20"/>
              </w:rPr>
              <m:t>1</m:t>
            </m:r>
          </m:num>
          <m:den>
            <m:r>
              <w:rPr>
                <w:rFonts w:ascii="Cambria Math" w:eastAsia="Times New Roman" w:hAnsi="Cambria Math"/>
                <w:szCs w:val="20"/>
              </w:rPr>
              <m:t>4</m:t>
            </m:r>
          </m:den>
        </m:f>
      </m:oMath>
    </w:p>
    <w:p w:rsidR="00F76A7C" w:rsidRPr="00A404FC" w:rsidRDefault="00A404FC" w:rsidP="00A404FC">
      <w:pPr>
        <w:tabs>
          <w:tab w:val="left" w:pos="4140"/>
        </w:tabs>
        <w:spacing w:after="0"/>
        <w:rPr>
          <w:rFonts w:ascii="Arial" w:eastAsia="Times New Roman" w:hAnsi="Arial"/>
          <w:bCs/>
          <w:i/>
          <w:szCs w:val="20"/>
        </w:rPr>
      </w:pPr>
      <w:r w:rsidRPr="00A404FC">
        <w:rPr>
          <w:rFonts w:ascii="Arial" w:eastAsia="Times New Roman" w:hAnsi="Arial"/>
          <w:b/>
          <w:bCs/>
          <w:i/>
          <w:szCs w:val="20"/>
        </w:rPr>
        <w:lastRenderedPageBreak/>
        <w:t xml:space="preserve">Tell whether the inequality </w:t>
      </w:r>
      <w:r w:rsidRPr="00A404FC">
        <w:rPr>
          <w:rFonts w:ascii="Arial" w:eastAsia="Times New Roman" w:hAnsi="Arial"/>
          <w:b/>
          <w:bCs/>
          <w:i/>
          <w:iCs/>
          <w:szCs w:val="20"/>
        </w:rPr>
        <w:t>x</w:t>
      </w:r>
      <w:r w:rsidRPr="00A404FC">
        <w:rPr>
          <w:rFonts w:ascii="Arial" w:eastAsia="Times New Roman" w:hAnsi="Arial"/>
          <w:b/>
          <w:bCs/>
          <w:i/>
          <w:szCs w:val="20"/>
        </w:rPr>
        <w:t xml:space="preserve"> &lt; 5 is true or false for the following values of </w:t>
      </w:r>
      <w:r w:rsidRPr="00A404FC">
        <w:rPr>
          <w:rFonts w:ascii="Arial" w:eastAsia="Times New Roman" w:hAnsi="Arial"/>
          <w:b/>
          <w:bCs/>
          <w:i/>
          <w:iCs/>
          <w:szCs w:val="20"/>
        </w:rPr>
        <w:t>x.</w:t>
      </w:r>
    </w:p>
    <w:p w:rsidR="00A404FC" w:rsidRPr="00A404FC" w:rsidRDefault="00A404FC" w:rsidP="00A404FC">
      <w:pPr>
        <w:pStyle w:val="ListParagraph"/>
        <w:numPr>
          <w:ilvl w:val="0"/>
          <w:numId w:val="46"/>
        </w:numPr>
        <w:tabs>
          <w:tab w:val="left" w:pos="4140"/>
        </w:tabs>
        <w:spacing w:after="0"/>
        <w:rPr>
          <w:rFonts w:ascii="Arial" w:eastAsia="Times New Roman" w:hAnsi="Arial"/>
          <w:bCs/>
          <w:szCs w:val="20"/>
        </w:rPr>
      </w:pPr>
      <m:oMath>
        <m:r>
          <w:rPr>
            <w:rFonts w:ascii="Cambria Math" w:eastAsia="Times New Roman" w:hAnsi="Cambria Math"/>
            <w:szCs w:val="20"/>
          </w:rPr>
          <m:t>x=-10</m:t>
        </m:r>
      </m:oMath>
    </w:p>
    <w:p w:rsidR="00A404FC" w:rsidRPr="00A404FC" w:rsidRDefault="00A404FC" w:rsidP="00A404FC">
      <w:pPr>
        <w:pStyle w:val="ListParagraph"/>
        <w:numPr>
          <w:ilvl w:val="0"/>
          <w:numId w:val="46"/>
        </w:numPr>
        <w:tabs>
          <w:tab w:val="left" w:pos="4140"/>
        </w:tabs>
        <w:spacing w:after="0"/>
        <w:rPr>
          <w:rFonts w:ascii="Arial" w:eastAsia="Times New Roman" w:hAnsi="Arial"/>
          <w:bCs/>
          <w:szCs w:val="20"/>
        </w:rPr>
      </w:pPr>
      <m:oMath>
        <m:r>
          <w:rPr>
            <w:rFonts w:ascii="Cambria Math" w:eastAsia="Times New Roman" w:hAnsi="Cambria Math"/>
            <w:szCs w:val="20"/>
          </w:rPr>
          <m:t>x=</m:t>
        </m:r>
        <m:r>
          <w:rPr>
            <w:rFonts w:ascii="Cambria Math" w:eastAsia="Times New Roman" w:hAnsi="Cambria Math"/>
            <w:szCs w:val="20"/>
          </w:rPr>
          <m:t>5</m:t>
        </m:r>
      </m:oMath>
    </w:p>
    <w:p w:rsidR="00A404FC" w:rsidRPr="00A404FC" w:rsidRDefault="00A404FC" w:rsidP="00A404FC">
      <w:pPr>
        <w:pStyle w:val="ListParagraph"/>
        <w:numPr>
          <w:ilvl w:val="0"/>
          <w:numId w:val="46"/>
        </w:numPr>
        <w:tabs>
          <w:tab w:val="left" w:pos="4140"/>
        </w:tabs>
        <w:spacing w:after="0"/>
        <w:rPr>
          <w:rFonts w:ascii="Arial" w:eastAsia="Times New Roman" w:hAnsi="Arial"/>
          <w:bCs/>
          <w:szCs w:val="20"/>
        </w:rPr>
      </w:pPr>
      <m:oMath>
        <m:r>
          <w:rPr>
            <w:rFonts w:ascii="Cambria Math" w:eastAsia="Times New Roman" w:hAnsi="Cambria Math"/>
            <w:szCs w:val="20"/>
          </w:rPr>
          <m:t>x=</m:t>
        </m:r>
        <m:r>
          <w:rPr>
            <w:rFonts w:ascii="Cambria Math" w:eastAsia="Times New Roman" w:hAnsi="Cambria Math"/>
            <w:szCs w:val="20"/>
          </w:rPr>
          <m:t>4.99</m:t>
        </m:r>
      </m:oMath>
    </w:p>
    <w:p w:rsidR="00A404FC" w:rsidRPr="00A404FC" w:rsidRDefault="00A404FC" w:rsidP="00A404FC">
      <w:pPr>
        <w:pStyle w:val="ListParagraph"/>
        <w:numPr>
          <w:ilvl w:val="0"/>
          <w:numId w:val="46"/>
        </w:numPr>
        <w:tabs>
          <w:tab w:val="left" w:pos="4140"/>
        </w:tabs>
        <w:spacing w:after="0"/>
        <w:rPr>
          <w:rFonts w:ascii="Arial" w:eastAsia="Times New Roman" w:hAnsi="Arial"/>
          <w:bCs/>
          <w:szCs w:val="20"/>
        </w:rPr>
      </w:pPr>
      <m:oMath>
        <m:r>
          <w:rPr>
            <w:rFonts w:ascii="Cambria Math" w:eastAsia="Times New Roman" w:hAnsi="Cambria Math"/>
            <w:szCs w:val="20"/>
          </w:rPr>
          <m:t>x=-</m:t>
        </m:r>
        <m:f>
          <m:fPr>
            <m:ctrlPr>
              <w:rPr>
                <w:rFonts w:ascii="Cambria Math" w:eastAsia="Times New Roman" w:hAnsi="Cambria Math"/>
                <w:bCs/>
                <w:i/>
                <w:szCs w:val="20"/>
              </w:rPr>
            </m:ctrlPr>
          </m:fPr>
          <m:num>
            <m:r>
              <w:rPr>
                <w:rFonts w:ascii="Cambria Math" w:eastAsia="Times New Roman" w:hAnsi="Cambria Math"/>
                <w:szCs w:val="20"/>
              </w:rPr>
              <m:t>1</m:t>
            </m:r>
          </m:num>
          <m:den>
            <m:r>
              <w:rPr>
                <w:rFonts w:ascii="Cambria Math" w:eastAsia="Times New Roman" w:hAnsi="Cambria Math"/>
                <w:szCs w:val="20"/>
              </w:rPr>
              <m:t>5</m:t>
            </m:r>
          </m:den>
        </m:f>
      </m:oMath>
    </w:p>
    <w:p w:rsidR="00F76A7C" w:rsidRPr="00F76A7C" w:rsidRDefault="00F76A7C" w:rsidP="00F76A7C">
      <w:pPr>
        <w:pStyle w:val="ListParagraph"/>
        <w:rPr>
          <w:rFonts w:ascii="Arial" w:eastAsia="Times New Roman" w:hAnsi="Arial"/>
          <w:bCs/>
          <w:szCs w:val="20"/>
        </w:rPr>
      </w:pPr>
    </w:p>
    <w:p w:rsidR="009B3AFC" w:rsidRPr="00F76A7C" w:rsidRDefault="009B3AFC" w:rsidP="00F76A7C">
      <w:pPr>
        <w:tabs>
          <w:tab w:val="left" w:pos="4140"/>
        </w:tabs>
        <w:spacing w:after="0"/>
        <w:rPr>
          <w:i/>
          <w:sz w:val="24"/>
          <w:szCs w:val="30"/>
        </w:rPr>
      </w:pPr>
    </w:p>
    <w:p w:rsidR="00F76A7C" w:rsidRDefault="00F76A7C" w:rsidP="00F76A7C">
      <w:pPr>
        <w:tabs>
          <w:tab w:val="left" w:pos="4140"/>
        </w:tabs>
        <w:spacing w:after="0"/>
        <w:rPr>
          <w:b/>
          <w:i/>
          <w:sz w:val="24"/>
          <w:szCs w:val="30"/>
        </w:rPr>
        <w:sectPr w:rsidR="00F76A7C" w:rsidSect="009B3AFC">
          <w:type w:val="continuous"/>
          <w:pgSz w:w="12240" w:h="15840"/>
          <w:pgMar w:top="720" w:right="720" w:bottom="720" w:left="720" w:header="0" w:footer="0" w:gutter="0"/>
          <w:cols w:num="2" w:sep="1" w:space="360"/>
          <w:docGrid w:linePitch="299"/>
        </w:sectPr>
      </w:pPr>
    </w:p>
    <w:p w:rsidR="00A404FC" w:rsidRDefault="00A404FC" w:rsidP="00A404FC">
      <w:pPr>
        <w:tabs>
          <w:tab w:val="right" w:pos="9360"/>
        </w:tabs>
        <w:spacing w:after="0" w:line="260" w:lineRule="atLeast"/>
        <w:rPr>
          <w:b/>
          <w:i/>
          <w:sz w:val="26"/>
        </w:rPr>
      </w:pPr>
      <w:r w:rsidRPr="00A404FC">
        <w:rPr>
          <w:b/>
          <w:i/>
          <w:sz w:val="28"/>
        </w:rPr>
        <w:lastRenderedPageBreak/>
        <w:t>Graphing and Writing Inequalities</w:t>
      </w:r>
    </w:p>
    <w:p w:rsidR="00A404FC" w:rsidRDefault="00A404FC" w:rsidP="00A404FC">
      <w:pPr>
        <w:spacing w:after="0" w:line="270" w:lineRule="atLeast"/>
        <w:ind w:right="2020"/>
        <w:rPr>
          <w:b/>
        </w:rPr>
      </w:pPr>
      <w:r>
        <w:rPr>
          <w:b/>
        </w:rPr>
        <w:t>Describe the solutions of each inequality in words.</w:t>
      </w:r>
    </w:p>
    <w:p w:rsidR="00A404FC" w:rsidRDefault="00A404FC" w:rsidP="00A404FC">
      <w:pPr>
        <w:tabs>
          <w:tab w:val="right" w:pos="320"/>
          <w:tab w:val="left" w:pos="420"/>
          <w:tab w:val="right" w:leader="underscore" w:pos="9360"/>
        </w:tabs>
        <w:spacing w:after="0" w:line="480" w:lineRule="atLeast"/>
        <w:ind w:left="420" w:hanging="420"/>
      </w:pPr>
      <w:r>
        <w:tab/>
        <w:t xml:space="preserve">1. </w:t>
      </w:r>
      <w:r>
        <w:tab/>
        <w:t>2</w:t>
      </w:r>
      <w:r>
        <w:rPr>
          <w:i/>
        </w:rPr>
        <w:t>m</w:t>
      </w:r>
      <w:r>
        <w:t xml:space="preserve"> </w:t>
      </w:r>
      <w:r>
        <w:sym w:font="Symbol" w:char="F0B3"/>
      </w:r>
      <w:r>
        <w:t xml:space="preserve"> 6      </w:t>
      </w:r>
      <w:r>
        <w:rPr>
          <w:sz w:val="18"/>
        </w:rPr>
        <w:tab/>
        <w:t xml:space="preserve"> </w:t>
      </w:r>
    </w:p>
    <w:p w:rsidR="00A404FC" w:rsidRDefault="00A404FC" w:rsidP="00A404FC">
      <w:pPr>
        <w:tabs>
          <w:tab w:val="right" w:pos="320"/>
          <w:tab w:val="left" w:pos="420"/>
          <w:tab w:val="right" w:leader="underscore" w:pos="9360"/>
        </w:tabs>
        <w:spacing w:after="0" w:line="480" w:lineRule="atLeast"/>
        <w:ind w:left="420" w:hanging="420"/>
      </w:pPr>
      <w:r>
        <w:tab/>
        <w:t xml:space="preserve">2. </w:t>
      </w:r>
      <w:r>
        <w:tab/>
      </w:r>
      <w:proofErr w:type="gramStart"/>
      <w:r>
        <w:rPr>
          <w:i/>
        </w:rPr>
        <w:t>t</w:t>
      </w:r>
      <w:proofErr w:type="gramEnd"/>
      <w:r>
        <w:t xml:space="preserve"> </w:t>
      </w:r>
      <w:r>
        <w:sym w:font="Symbol" w:char="F02B"/>
      </w:r>
      <w:r>
        <w:t xml:space="preserve"> 3 </w:t>
      </w:r>
      <w:r>
        <w:rPr>
          <w:rFonts w:ascii="Symbol" w:hAnsi="Symbol"/>
        </w:rPr>
        <w:t></w:t>
      </w:r>
      <w:r>
        <w:t xml:space="preserve"> 8    </w:t>
      </w:r>
      <w:r>
        <w:rPr>
          <w:sz w:val="18"/>
        </w:rPr>
        <w:tab/>
      </w:r>
    </w:p>
    <w:p w:rsidR="00A404FC" w:rsidRDefault="00A404FC" w:rsidP="00A404FC">
      <w:pPr>
        <w:tabs>
          <w:tab w:val="right" w:pos="320"/>
          <w:tab w:val="left" w:pos="420"/>
          <w:tab w:val="right" w:leader="underscore" w:pos="9360"/>
        </w:tabs>
        <w:spacing w:after="0" w:line="480" w:lineRule="atLeast"/>
        <w:ind w:left="420" w:hanging="420"/>
      </w:pPr>
      <w:r>
        <w:tab/>
        <w:t xml:space="preserve">3. </w:t>
      </w:r>
      <w:r>
        <w:tab/>
        <w:t xml:space="preserve">1 </w:t>
      </w:r>
      <w:r>
        <w:rPr>
          <w:rFonts w:ascii="Symbol" w:hAnsi="Symbol"/>
        </w:rPr>
        <w:t></w:t>
      </w:r>
      <w:r>
        <w:t xml:space="preserve"> </w:t>
      </w:r>
      <w:r>
        <w:rPr>
          <w:i/>
        </w:rPr>
        <w:t>x</w:t>
      </w:r>
      <w:r>
        <w:t xml:space="preserve"> </w:t>
      </w:r>
      <w:r>
        <w:sym w:font="Symbol" w:char="F02D"/>
      </w:r>
      <w:r>
        <w:t xml:space="preserve"> 5   </w:t>
      </w:r>
      <w:r>
        <w:rPr>
          <w:sz w:val="18"/>
        </w:rPr>
        <w:tab/>
      </w:r>
    </w:p>
    <w:p w:rsidR="00A404FC" w:rsidRDefault="00A404FC" w:rsidP="00A404FC">
      <w:pPr>
        <w:tabs>
          <w:tab w:val="right" w:pos="320"/>
          <w:tab w:val="left" w:pos="420"/>
          <w:tab w:val="right" w:leader="underscore" w:pos="9360"/>
        </w:tabs>
        <w:spacing w:after="0" w:line="480" w:lineRule="atLeast"/>
        <w:ind w:left="420" w:hanging="420"/>
      </w:pPr>
      <w:r>
        <w:tab/>
        <w:t xml:space="preserve">4. </w:t>
      </w:r>
      <w:r>
        <w:tab/>
      </w:r>
      <w:r>
        <w:sym w:font="Symbol" w:char="F02D"/>
      </w:r>
      <w:r>
        <w:t xml:space="preserve">10 </w:t>
      </w:r>
      <w:r>
        <w:sym w:font="Symbol" w:char="F0B3"/>
      </w:r>
      <w:r>
        <w:t xml:space="preserve"> </w:t>
      </w:r>
      <w:r>
        <w:rPr>
          <w:noProof/>
          <w:position w:val="-22"/>
        </w:rPr>
        <w:drawing>
          <wp:inline distT="0" distB="0" distL="0" distR="0" wp14:anchorId="505A25D9" wp14:editId="2D6AD092">
            <wp:extent cx="152400" cy="381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</w:rPr>
        <w:t>c</w:t>
      </w:r>
      <w:r>
        <w:t xml:space="preserve"> </w:t>
      </w:r>
      <w:r>
        <w:rPr>
          <w:sz w:val="18"/>
        </w:rPr>
        <w:tab/>
      </w:r>
    </w:p>
    <w:p w:rsidR="00A404FC" w:rsidRDefault="00A404FC" w:rsidP="00A404FC">
      <w:pPr>
        <w:spacing w:after="0" w:line="270" w:lineRule="atLeast"/>
        <w:ind w:right="2020"/>
        <w:rPr>
          <w:b/>
        </w:rPr>
      </w:pPr>
      <w:r>
        <w:rPr>
          <w:b/>
        </w:rPr>
        <w:t>Graph each inequality.</w:t>
      </w:r>
    </w:p>
    <w:p w:rsidR="00A404FC" w:rsidRDefault="00A404FC" w:rsidP="00A404FC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after="0" w:line="270" w:lineRule="atLeast"/>
        <w:ind w:left="420" w:hanging="420"/>
      </w:pPr>
      <w:r>
        <w:tab/>
        <w:t xml:space="preserve">5. </w:t>
      </w:r>
      <w:r>
        <w:tab/>
      </w:r>
      <w:proofErr w:type="gramStart"/>
      <w:r>
        <w:rPr>
          <w:i/>
        </w:rPr>
        <w:t>x</w:t>
      </w:r>
      <w:proofErr w:type="gramEnd"/>
      <w:r>
        <w:t xml:space="preserve"> </w:t>
      </w:r>
      <w:r>
        <w:rPr>
          <w:rFonts w:ascii="Symbol" w:hAnsi="Symbol"/>
        </w:rPr>
        <w:t></w:t>
      </w:r>
      <w:r>
        <w:t xml:space="preserve"> </w:t>
      </w:r>
      <w:r>
        <w:sym w:font="Symbol" w:char="F02D"/>
      </w:r>
      <w:r>
        <w:t xml:space="preserve">7   </w:t>
      </w:r>
      <w:r>
        <w:tab/>
        <w:t xml:space="preserve">6. </w:t>
      </w:r>
      <w:r>
        <w:tab/>
      </w:r>
      <w:r>
        <w:rPr>
          <w:i/>
        </w:rPr>
        <w:t>p</w:t>
      </w:r>
      <w:r>
        <w:t xml:space="preserve"> </w:t>
      </w:r>
      <w:r>
        <w:sym w:font="Symbol" w:char="F0B3"/>
      </w:r>
      <w:r>
        <w:t xml:space="preserve"> 2</w:t>
      </w:r>
      <w:r>
        <w:rPr>
          <w:vertAlign w:val="superscript"/>
        </w:rPr>
        <w:t>3</w:t>
      </w:r>
    </w:p>
    <w:p w:rsidR="00A404FC" w:rsidRDefault="00A404FC" w:rsidP="00A404FC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after="0" w:line="270" w:lineRule="atLeast"/>
        <w:ind w:left="420" w:hanging="420"/>
      </w:pPr>
      <w:r>
        <w:rPr>
          <w:noProof/>
          <w:sz w:val="24"/>
        </w:rPr>
        <w:drawing>
          <wp:anchor distT="0" distB="0" distL="114300" distR="114300" simplePos="0" relativeHeight="251665408" behindDoc="0" locked="0" layoutInCell="1" allowOverlap="1" wp14:anchorId="6923066B" wp14:editId="7FBA1401">
            <wp:simplePos x="0" y="0"/>
            <wp:positionH relativeFrom="column">
              <wp:posOffset>254000</wp:posOffset>
            </wp:positionH>
            <wp:positionV relativeFrom="paragraph">
              <wp:posOffset>83185</wp:posOffset>
            </wp:positionV>
            <wp:extent cx="1583055" cy="118745"/>
            <wp:effectExtent l="0" t="0" r="0" b="0"/>
            <wp:wrapNone/>
            <wp:docPr id="23" name="Picture 23" descr="a1_prt_c03l01_b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1_prt_c03l01_b_05_S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67456" behindDoc="0" locked="0" layoutInCell="1" allowOverlap="1" wp14:anchorId="209E621A" wp14:editId="77263CF5">
            <wp:simplePos x="0" y="0"/>
            <wp:positionH relativeFrom="column">
              <wp:posOffset>3314700</wp:posOffset>
            </wp:positionH>
            <wp:positionV relativeFrom="paragraph">
              <wp:posOffset>129540</wp:posOffset>
            </wp:positionV>
            <wp:extent cx="1566545" cy="118745"/>
            <wp:effectExtent l="0" t="0" r="0" b="0"/>
            <wp:wrapNone/>
            <wp:docPr id="22" name="Picture 22" descr="a1_prt_c03l01_b_06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1_prt_c03l01_b_06_S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4FC" w:rsidRDefault="00A404FC" w:rsidP="00A404FC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after="0" w:line="270" w:lineRule="atLeast"/>
        <w:ind w:left="420" w:hanging="420"/>
      </w:pPr>
    </w:p>
    <w:p w:rsidR="00A404FC" w:rsidRDefault="00A404FC" w:rsidP="00A404FC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after="0" w:line="270" w:lineRule="atLeast"/>
        <w:ind w:left="420" w:hanging="420"/>
      </w:pPr>
      <w:r>
        <w:tab/>
        <w:t xml:space="preserve">7. </w:t>
      </w:r>
      <w:r>
        <w:tab/>
        <w:t xml:space="preserve">4.5 </w:t>
      </w:r>
      <w:r>
        <w:sym w:font="Symbol" w:char="F0B3"/>
      </w:r>
      <w:r>
        <w:t xml:space="preserve"> </w:t>
      </w:r>
      <w:r>
        <w:rPr>
          <w:i/>
        </w:rPr>
        <w:t>r</w:t>
      </w:r>
      <w:r>
        <w:tab/>
        <w:t xml:space="preserve">8. </w:t>
      </w:r>
      <w:r>
        <w:tab/>
      </w:r>
      <w:proofErr w:type="gramStart"/>
      <w:r>
        <w:rPr>
          <w:i/>
        </w:rPr>
        <w:t>y</w:t>
      </w:r>
      <w:proofErr w:type="gramEnd"/>
      <w:r>
        <w:t xml:space="preserve"> </w:t>
      </w:r>
      <w:r>
        <w:rPr>
          <w:rFonts w:ascii="Symbol" w:hAnsi="Symbol"/>
        </w:rPr>
        <w:t></w:t>
      </w:r>
      <w:r>
        <w:t xml:space="preserve"> </w:t>
      </w:r>
      <w:r>
        <w:sym w:font="Symbol" w:char="F02D"/>
      </w:r>
      <w:r>
        <w:rPr>
          <w:noProof/>
          <w:position w:val="-6"/>
        </w:rPr>
        <w:drawing>
          <wp:inline distT="0" distB="0" distL="0" distR="0" wp14:anchorId="442A9561" wp14:editId="30B190D1">
            <wp:extent cx="504825" cy="2286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4FC" w:rsidRDefault="00A404FC" w:rsidP="00A404FC">
      <w:pPr>
        <w:spacing w:after="0" w:line="270" w:lineRule="atLeast"/>
        <w:ind w:right="2020"/>
        <w:rPr>
          <w:b/>
        </w:rPr>
      </w:pPr>
      <w:r>
        <w:rPr>
          <w:noProof/>
          <w:sz w:val="24"/>
        </w:rPr>
        <w:drawing>
          <wp:anchor distT="0" distB="0" distL="114300" distR="114300" simplePos="0" relativeHeight="251666432" behindDoc="0" locked="0" layoutInCell="1" allowOverlap="1" wp14:anchorId="496655FD" wp14:editId="75FDB275">
            <wp:simplePos x="0" y="0"/>
            <wp:positionH relativeFrom="column">
              <wp:posOffset>3314700</wp:posOffset>
            </wp:positionH>
            <wp:positionV relativeFrom="paragraph">
              <wp:posOffset>119380</wp:posOffset>
            </wp:positionV>
            <wp:extent cx="1557655" cy="118745"/>
            <wp:effectExtent l="0" t="0" r="4445" b="0"/>
            <wp:wrapNone/>
            <wp:docPr id="21" name="Picture 21" descr="a1_prt_c03l01_b_08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1_prt_c03l01_b_08_S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68480" behindDoc="0" locked="0" layoutInCell="1" allowOverlap="1" wp14:anchorId="20B433C2" wp14:editId="3C3259B1">
            <wp:simplePos x="0" y="0"/>
            <wp:positionH relativeFrom="column">
              <wp:posOffset>254635</wp:posOffset>
            </wp:positionH>
            <wp:positionV relativeFrom="paragraph">
              <wp:posOffset>89535</wp:posOffset>
            </wp:positionV>
            <wp:extent cx="1557655" cy="118745"/>
            <wp:effectExtent l="0" t="0" r="4445" b="0"/>
            <wp:wrapNone/>
            <wp:docPr id="20" name="Picture 20" descr="a1_prt_c03l01_b_07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1_prt_c03l01_b_07_S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4FC" w:rsidRDefault="00A404FC" w:rsidP="00A404FC">
      <w:pPr>
        <w:spacing w:after="0" w:line="270" w:lineRule="atLeast"/>
        <w:ind w:right="2020"/>
        <w:rPr>
          <w:b/>
        </w:rPr>
      </w:pPr>
    </w:p>
    <w:p w:rsidR="00A404FC" w:rsidRDefault="00A404FC" w:rsidP="00A404FC">
      <w:pPr>
        <w:spacing w:after="0" w:line="270" w:lineRule="atLeast"/>
        <w:ind w:right="2020"/>
        <w:rPr>
          <w:b/>
        </w:rPr>
      </w:pPr>
      <w:r>
        <w:rPr>
          <w:b/>
        </w:rPr>
        <w:t>Write the inequality shown by each graph.</w:t>
      </w:r>
    </w:p>
    <w:p w:rsidR="00A404FC" w:rsidRDefault="00A404FC" w:rsidP="00A404FC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after="0" w:line="270" w:lineRule="atLeast"/>
        <w:ind w:left="420" w:hanging="420"/>
      </w:pPr>
      <w:r>
        <w:rPr>
          <w:noProof/>
          <w:sz w:val="24"/>
        </w:rPr>
        <w:drawing>
          <wp:anchor distT="0" distB="0" distL="114300" distR="114300" simplePos="0" relativeHeight="251672576" behindDoc="0" locked="0" layoutInCell="1" allowOverlap="1" wp14:anchorId="5D109EE9" wp14:editId="61AD3280">
            <wp:simplePos x="0" y="0"/>
            <wp:positionH relativeFrom="column">
              <wp:posOffset>3335655</wp:posOffset>
            </wp:positionH>
            <wp:positionV relativeFrom="paragraph">
              <wp:posOffset>41275</wp:posOffset>
            </wp:positionV>
            <wp:extent cx="1541145" cy="271145"/>
            <wp:effectExtent l="0" t="0" r="1905" b="0"/>
            <wp:wrapNone/>
            <wp:docPr id="19" name="Picture 19" descr="a1_prt_c03l01_b_02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1_prt_c03l01_b_02_AK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271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69504" behindDoc="0" locked="0" layoutInCell="1" allowOverlap="1" wp14:anchorId="4C773AE1" wp14:editId="151AB689">
            <wp:simplePos x="0" y="0"/>
            <wp:positionH relativeFrom="column">
              <wp:posOffset>313055</wp:posOffset>
            </wp:positionH>
            <wp:positionV relativeFrom="paragraph">
              <wp:posOffset>53975</wp:posOffset>
            </wp:positionV>
            <wp:extent cx="1160145" cy="271145"/>
            <wp:effectExtent l="0" t="0" r="1905" b="0"/>
            <wp:wrapNone/>
            <wp:docPr id="18" name="Picture 18" descr="a1_prt_c03l01_b_01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1_prt_c03l01_b_01_AK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271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 xml:space="preserve">9. </w:t>
      </w:r>
      <w:r>
        <w:tab/>
      </w:r>
      <w:r>
        <w:tab/>
        <w:t>10.</w:t>
      </w:r>
      <w:r>
        <w:tab/>
      </w:r>
    </w:p>
    <w:p w:rsidR="00A404FC" w:rsidRDefault="00A404FC" w:rsidP="00A404FC">
      <w:pPr>
        <w:tabs>
          <w:tab w:val="right" w:leader="underscore" w:pos="4540"/>
          <w:tab w:val="left" w:pos="5240"/>
          <w:tab w:val="right" w:leader="underscore" w:pos="9360"/>
        </w:tabs>
        <w:spacing w:after="0" w:line="480" w:lineRule="atLeast"/>
        <w:ind w:left="42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</w:p>
    <w:p w:rsidR="00A404FC" w:rsidRDefault="00A404FC" w:rsidP="00A404FC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after="0" w:line="270" w:lineRule="atLeast"/>
        <w:ind w:left="420" w:hanging="420"/>
      </w:pPr>
      <w:r>
        <w:rPr>
          <w:noProof/>
          <w:sz w:val="24"/>
        </w:rPr>
        <w:drawing>
          <wp:anchor distT="0" distB="0" distL="114300" distR="114300" simplePos="0" relativeHeight="251673600" behindDoc="0" locked="0" layoutInCell="1" allowOverlap="1" wp14:anchorId="14E550CB" wp14:editId="3C593EF5">
            <wp:simplePos x="0" y="0"/>
            <wp:positionH relativeFrom="column">
              <wp:posOffset>313055</wp:posOffset>
            </wp:positionH>
            <wp:positionV relativeFrom="paragraph">
              <wp:posOffset>263525</wp:posOffset>
            </wp:positionV>
            <wp:extent cx="1524000" cy="271145"/>
            <wp:effectExtent l="0" t="0" r="0" b="0"/>
            <wp:wrapNone/>
            <wp:docPr id="15" name="Picture 15" descr="a1_prt_c03l01_b_03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1_prt_c03l01_b_03_AK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71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64384" behindDoc="0" locked="0" layoutInCell="1" allowOverlap="1" wp14:anchorId="46D11438" wp14:editId="5E0192AA">
            <wp:simplePos x="0" y="0"/>
            <wp:positionH relativeFrom="column">
              <wp:posOffset>3340100</wp:posOffset>
            </wp:positionH>
            <wp:positionV relativeFrom="paragraph">
              <wp:posOffset>225425</wp:posOffset>
            </wp:positionV>
            <wp:extent cx="1583055" cy="271145"/>
            <wp:effectExtent l="0" t="0" r="0" b="0"/>
            <wp:wrapNone/>
            <wp:docPr id="14" name="Picture 14" descr="a1_prt_c03l01_b_04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1_prt_c03l01_b_04_AK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271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 xml:space="preserve">11. </w:t>
      </w:r>
      <w:r>
        <w:tab/>
        <w:t xml:space="preserve"> </w:t>
      </w:r>
      <w:r>
        <w:tab/>
        <w:t>12.</w:t>
      </w:r>
      <w:r>
        <w:tab/>
      </w:r>
    </w:p>
    <w:p w:rsidR="00A404FC" w:rsidRDefault="00A404FC" w:rsidP="00A404FC">
      <w:pPr>
        <w:tabs>
          <w:tab w:val="right" w:leader="underscore" w:pos="4540"/>
          <w:tab w:val="left" w:pos="5240"/>
          <w:tab w:val="right" w:leader="underscore" w:pos="9360"/>
        </w:tabs>
        <w:spacing w:after="0" w:line="480" w:lineRule="atLeast"/>
        <w:ind w:left="420"/>
        <w:rPr>
          <w:sz w:val="18"/>
        </w:rPr>
      </w:pPr>
    </w:p>
    <w:p w:rsidR="00A404FC" w:rsidRDefault="00A404FC" w:rsidP="00A404FC">
      <w:pPr>
        <w:tabs>
          <w:tab w:val="right" w:leader="underscore" w:pos="4540"/>
          <w:tab w:val="left" w:pos="5240"/>
          <w:tab w:val="right" w:leader="underscore" w:pos="9360"/>
        </w:tabs>
        <w:spacing w:after="0" w:line="480" w:lineRule="atLeast"/>
        <w:ind w:left="42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</w:p>
    <w:p w:rsidR="00A404FC" w:rsidRDefault="00A404FC" w:rsidP="00A404FC">
      <w:pPr>
        <w:spacing w:after="0" w:line="270" w:lineRule="atLeast"/>
        <w:ind w:right="2020"/>
        <w:rPr>
          <w:b/>
        </w:rPr>
      </w:pPr>
    </w:p>
    <w:p w:rsidR="00A404FC" w:rsidRDefault="00A404FC" w:rsidP="00A404FC">
      <w:pPr>
        <w:spacing w:after="0" w:line="270" w:lineRule="atLeast"/>
        <w:ind w:right="2020"/>
        <w:rPr>
          <w:b/>
        </w:rPr>
      </w:pPr>
      <w:r>
        <w:rPr>
          <w:b/>
        </w:rPr>
        <w:t>Define a variable and write an inequality for each situation. Graph the solutions.</w:t>
      </w:r>
    </w:p>
    <w:p w:rsidR="00A404FC" w:rsidRDefault="00A404FC" w:rsidP="00A404FC">
      <w:pPr>
        <w:tabs>
          <w:tab w:val="right" w:pos="320"/>
          <w:tab w:val="left" w:pos="420"/>
          <w:tab w:val="right" w:pos="9360"/>
        </w:tabs>
        <w:spacing w:after="0" w:line="270" w:lineRule="atLeast"/>
        <w:ind w:left="420" w:hanging="420"/>
      </w:pPr>
      <w:r>
        <w:rPr>
          <w:noProof/>
          <w:sz w:val="24"/>
        </w:rPr>
        <w:drawing>
          <wp:anchor distT="0" distB="0" distL="114300" distR="114300" simplePos="0" relativeHeight="251670528" behindDoc="0" locked="0" layoutInCell="1" allowOverlap="1" wp14:anchorId="24D19586" wp14:editId="176200C3">
            <wp:simplePos x="0" y="0"/>
            <wp:positionH relativeFrom="column">
              <wp:posOffset>3956050</wp:posOffset>
            </wp:positionH>
            <wp:positionV relativeFrom="paragraph">
              <wp:posOffset>119380</wp:posOffset>
            </wp:positionV>
            <wp:extent cx="1583055" cy="118745"/>
            <wp:effectExtent l="0" t="0" r="0" b="0"/>
            <wp:wrapNone/>
            <wp:docPr id="13" name="Picture 13" descr="a1_prt_c03l01_b_09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1_prt_c03l01_b_09_SE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 xml:space="preserve">13. </w:t>
      </w:r>
      <w:r>
        <w:tab/>
        <w:t xml:space="preserve">Josephine sleeps more than 7 hours each night. </w:t>
      </w:r>
    </w:p>
    <w:p w:rsidR="00A404FC" w:rsidRDefault="00A404FC" w:rsidP="00A404FC">
      <w:pPr>
        <w:tabs>
          <w:tab w:val="right" w:leader="underscore" w:pos="4540"/>
          <w:tab w:val="left" w:pos="5240"/>
          <w:tab w:val="right" w:leader="underscore" w:pos="9360"/>
        </w:tabs>
        <w:spacing w:after="0" w:line="480" w:lineRule="atLeast"/>
        <w:ind w:left="42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</w:p>
    <w:p w:rsidR="00A404FC" w:rsidRDefault="00A404FC" w:rsidP="00A404FC">
      <w:pPr>
        <w:tabs>
          <w:tab w:val="right" w:pos="320"/>
          <w:tab w:val="left" w:pos="420"/>
          <w:tab w:val="right" w:pos="9360"/>
        </w:tabs>
        <w:spacing w:after="0" w:line="270" w:lineRule="atLeast"/>
        <w:ind w:left="420" w:hanging="420"/>
      </w:pPr>
      <w:r>
        <w:tab/>
        <w:t xml:space="preserve">14. </w:t>
      </w:r>
      <w:r>
        <w:tab/>
        <w:t xml:space="preserve">In 1955, the minimum wage in the U.S. was $0.75 per hour. </w:t>
      </w:r>
    </w:p>
    <w:p w:rsidR="00A404FC" w:rsidRDefault="00A404FC" w:rsidP="00A404FC">
      <w:pPr>
        <w:tabs>
          <w:tab w:val="right" w:leader="underscore" w:pos="4540"/>
          <w:tab w:val="left" w:pos="5240"/>
          <w:tab w:val="right" w:leader="underscore" w:pos="9360"/>
        </w:tabs>
        <w:spacing w:after="0" w:line="480" w:lineRule="atLeast"/>
        <w:ind w:left="420"/>
        <w:rPr>
          <w:sz w:val="18"/>
        </w:rPr>
      </w:pPr>
      <w:r>
        <w:rPr>
          <w:noProof/>
          <w:sz w:val="24"/>
        </w:rPr>
        <w:drawing>
          <wp:anchor distT="0" distB="0" distL="114300" distR="114300" simplePos="0" relativeHeight="251671552" behindDoc="0" locked="0" layoutInCell="1" allowOverlap="1" wp14:anchorId="7BB09692" wp14:editId="408D4EC2">
            <wp:simplePos x="0" y="0"/>
            <wp:positionH relativeFrom="column">
              <wp:posOffset>3943350</wp:posOffset>
            </wp:positionH>
            <wp:positionV relativeFrom="paragraph">
              <wp:posOffset>95250</wp:posOffset>
            </wp:positionV>
            <wp:extent cx="1583055" cy="118745"/>
            <wp:effectExtent l="0" t="0" r="0" b="0"/>
            <wp:wrapNone/>
            <wp:docPr id="12" name="Picture 12" descr="a1_prt_c03l01_b_10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1_prt_c03l01_b_10_S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</w:rPr>
        <w:tab/>
      </w:r>
      <w:r>
        <w:rPr>
          <w:sz w:val="18"/>
        </w:rPr>
        <w:tab/>
      </w:r>
    </w:p>
    <w:p w:rsidR="00A404FC" w:rsidRDefault="00A404FC" w:rsidP="00A404FC">
      <w:pPr>
        <w:spacing w:after="0" w:line="270" w:lineRule="atLeast"/>
        <w:ind w:right="2020"/>
        <w:rPr>
          <w:b/>
        </w:rPr>
      </w:pPr>
      <w:r>
        <w:rPr>
          <w:b/>
        </w:rPr>
        <w:t>Graph each inequality.</w:t>
      </w:r>
    </w:p>
    <w:p w:rsidR="00A404FC" w:rsidRDefault="00A404FC" w:rsidP="00A404FC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after="0" w:line="270" w:lineRule="atLeast"/>
        <w:ind w:left="420" w:hanging="420"/>
      </w:pPr>
      <w:r>
        <w:tab/>
      </w:r>
      <w:r>
        <w:t>1</w:t>
      </w:r>
      <w:r>
        <w:t xml:space="preserve">5. </w:t>
      </w:r>
      <w:r>
        <w:tab/>
      </w:r>
      <w:proofErr w:type="gramStart"/>
      <w:r>
        <w:rPr>
          <w:i/>
        </w:rPr>
        <w:t>k</w:t>
      </w:r>
      <w:proofErr w:type="gramEnd"/>
      <w:r>
        <w:t xml:space="preserve"> </w:t>
      </w:r>
      <w:r>
        <w:rPr>
          <w:rFonts w:ascii="Symbol" w:hAnsi="Symbol"/>
        </w:rPr>
        <w:t></w:t>
      </w:r>
      <w:r>
        <w:t xml:space="preserve"> </w:t>
      </w:r>
      <w:r>
        <w:sym w:font="Symbol" w:char="F02D"/>
      </w:r>
      <w:r>
        <w:t>12</w:t>
      </w:r>
      <w:r>
        <w:tab/>
      </w:r>
      <w:r>
        <w:t>1</w:t>
      </w:r>
      <w:r>
        <w:t xml:space="preserve">6. </w:t>
      </w:r>
      <w:r>
        <w:tab/>
      </w:r>
      <w:r>
        <w:sym w:font="Symbol" w:char="F02D"/>
      </w:r>
      <w:r>
        <w:t>6</w:t>
      </w:r>
      <w:r>
        <w:rPr>
          <w:noProof/>
          <w:position w:val="-22"/>
        </w:rPr>
        <w:drawing>
          <wp:inline distT="0" distB="0" distL="0" distR="0" wp14:anchorId="0C240519" wp14:editId="5CE43D56">
            <wp:extent cx="152400" cy="3810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sym w:font="Symbol" w:char="F0A3"/>
      </w:r>
      <w:r>
        <w:t xml:space="preserve"> </w:t>
      </w:r>
      <w:r>
        <w:rPr>
          <w:i/>
        </w:rPr>
        <w:t>w</w:t>
      </w:r>
    </w:p>
    <w:p w:rsidR="00A404FC" w:rsidRDefault="00A404FC" w:rsidP="00A404FC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after="0" w:line="270" w:lineRule="atLeast"/>
        <w:ind w:left="420" w:hanging="420"/>
      </w:pPr>
      <w:r>
        <w:lastRenderedPageBreak/>
        <w:tab/>
        <w:t xml:space="preserve">7. </w:t>
      </w:r>
      <w:r>
        <w:tab/>
      </w:r>
      <w:proofErr w:type="gramStart"/>
      <w:r>
        <w:rPr>
          <w:i/>
        </w:rPr>
        <w:t>b</w:t>
      </w:r>
      <w:proofErr w:type="gramEnd"/>
      <w:r>
        <w:t xml:space="preserve"> </w:t>
      </w:r>
      <w:r>
        <w:sym w:font="Symbol" w:char="F0A3"/>
      </w:r>
      <w:r>
        <w:t xml:space="preserve"> 2</w:t>
      </w:r>
      <w:r>
        <w:rPr>
          <w:vertAlign w:val="superscript"/>
        </w:rPr>
        <w:t>3</w:t>
      </w:r>
      <w:r>
        <w:t xml:space="preserve"> </w:t>
      </w:r>
      <w:r>
        <w:sym w:font="Symbol" w:char="F02D"/>
      </w:r>
      <w:r>
        <w:t xml:space="preserve"> 10</w:t>
      </w:r>
      <w:r>
        <w:tab/>
        <w:t xml:space="preserve">8. </w:t>
      </w:r>
      <w:r>
        <w:tab/>
      </w:r>
      <w:proofErr w:type="gramStart"/>
      <w:r>
        <w:rPr>
          <w:i/>
        </w:rPr>
        <w:t>n</w:t>
      </w:r>
      <w:proofErr w:type="gramEnd"/>
      <w:r>
        <w:t xml:space="preserve"> </w:t>
      </w:r>
      <w:r>
        <w:rPr>
          <w:rFonts w:ascii="Symbol" w:hAnsi="Symbol"/>
        </w:rPr>
        <w:t></w:t>
      </w:r>
      <w:r>
        <w:t xml:space="preserve"> </w:t>
      </w:r>
      <w:r>
        <w:sym w:font="Symbol" w:char="F02D"/>
      </w:r>
      <w:r>
        <w:t xml:space="preserve"> </w:t>
      </w:r>
      <w:r>
        <w:rPr>
          <w:noProof/>
          <w:position w:val="-12"/>
        </w:rPr>
        <w:drawing>
          <wp:inline distT="0" distB="0" distL="0" distR="0" wp14:anchorId="4C894490" wp14:editId="49182BD1">
            <wp:extent cx="581025" cy="238125"/>
            <wp:effectExtent l="0" t="0" r="9525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4FC" w:rsidRDefault="00A404FC" w:rsidP="00A404FC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after="0" w:line="270" w:lineRule="atLeast"/>
        <w:ind w:left="420" w:hanging="420"/>
      </w:pPr>
      <w:r>
        <w:tab/>
      </w:r>
    </w:p>
    <w:p w:rsidR="00A404FC" w:rsidRDefault="00A404FC" w:rsidP="00A404FC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after="0" w:line="270" w:lineRule="atLeast"/>
        <w:ind w:left="420" w:hanging="420"/>
      </w:pPr>
    </w:p>
    <w:p w:rsidR="00A404FC" w:rsidRDefault="00A404FC" w:rsidP="00A404FC">
      <w:pPr>
        <w:spacing w:after="0" w:line="270" w:lineRule="atLeast"/>
        <w:ind w:right="2020"/>
        <w:rPr>
          <w:b/>
        </w:rPr>
      </w:pPr>
      <w:r>
        <w:rPr>
          <w:noProof/>
          <w:sz w:val="24"/>
        </w:rPr>
        <w:drawing>
          <wp:anchor distT="0" distB="0" distL="114300" distR="114300" simplePos="0" relativeHeight="251680768" behindDoc="0" locked="0" layoutInCell="1" allowOverlap="1" wp14:anchorId="41EDC885" wp14:editId="5A326823">
            <wp:simplePos x="0" y="0"/>
            <wp:positionH relativeFrom="column">
              <wp:posOffset>3422650</wp:posOffset>
            </wp:positionH>
            <wp:positionV relativeFrom="paragraph">
              <wp:posOffset>105096</wp:posOffset>
            </wp:positionV>
            <wp:extent cx="1574800" cy="474345"/>
            <wp:effectExtent l="0" t="0" r="6350" b="1905"/>
            <wp:wrapNone/>
            <wp:docPr id="47" name="Picture 47" descr="a1_prt_c03l01_c_02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1_prt_c03l01_c_02_AK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47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Write the inequality shown by each graph.</w:t>
      </w:r>
    </w:p>
    <w:p w:rsidR="00A404FC" w:rsidRDefault="00A404FC" w:rsidP="00A404FC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after="0" w:line="270" w:lineRule="atLeast"/>
        <w:ind w:left="420" w:hanging="420"/>
      </w:pPr>
      <w:r>
        <w:rPr>
          <w:noProof/>
          <w:sz w:val="24"/>
        </w:rPr>
        <w:drawing>
          <wp:anchor distT="0" distB="0" distL="114300" distR="114300" simplePos="0" relativeHeight="251679744" behindDoc="0" locked="0" layoutInCell="1" allowOverlap="1" wp14:anchorId="42A5E1FB" wp14:editId="70DB26AF">
            <wp:simplePos x="0" y="0"/>
            <wp:positionH relativeFrom="column">
              <wp:posOffset>254000</wp:posOffset>
            </wp:positionH>
            <wp:positionV relativeFrom="paragraph">
              <wp:posOffset>135255</wp:posOffset>
            </wp:positionV>
            <wp:extent cx="1549400" cy="271145"/>
            <wp:effectExtent l="0" t="0" r="0" b="0"/>
            <wp:wrapNone/>
            <wp:docPr id="46" name="Picture 46" descr="a1_prt_c03l01_c_01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1_prt_c03l01_c_01_AK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271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 xml:space="preserve">9. </w:t>
      </w:r>
      <w:r>
        <w:tab/>
      </w:r>
      <w:r>
        <w:tab/>
        <w:t>10.</w:t>
      </w:r>
      <w:r>
        <w:tab/>
      </w:r>
    </w:p>
    <w:p w:rsidR="00A404FC" w:rsidRDefault="00A404FC" w:rsidP="00A404FC">
      <w:pPr>
        <w:tabs>
          <w:tab w:val="right" w:leader="underscore" w:pos="4540"/>
          <w:tab w:val="left" w:pos="5240"/>
          <w:tab w:val="right" w:leader="underscore" w:pos="9360"/>
        </w:tabs>
        <w:spacing w:after="0" w:line="480" w:lineRule="atLeast"/>
        <w:ind w:left="420"/>
        <w:rPr>
          <w:sz w:val="18"/>
        </w:rPr>
      </w:pPr>
    </w:p>
    <w:p w:rsidR="00A404FC" w:rsidRDefault="00A404FC" w:rsidP="00A404FC">
      <w:pPr>
        <w:tabs>
          <w:tab w:val="right" w:leader="underscore" w:pos="4540"/>
          <w:tab w:val="left" w:pos="5240"/>
          <w:tab w:val="right" w:leader="underscore" w:pos="9360"/>
        </w:tabs>
        <w:spacing w:after="0" w:line="480" w:lineRule="atLeast"/>
        <w:ind w:left="42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 xml:space="preserve"> </w:t>
      </w:r>
      <w:r>
        <w:rPr>
          <w:sz w:val="18"/>
        </w:rPr>
        <w:tab/>
      </w:r>
    </w:p>
    <w:p w:rsidR="00A404FC" w:rsidRDefault="00A404FC" w:rsidP="00A404FC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after="0" w:line="270" w:lineRule="atLeast"/>
        <w:ind w:left="420" w:hanging="420"/>
      </w:pPr>
      <w:r>
        <w:rPr>
          <w:noProof/>
          <w:sz w:val="24"/>
        </w:rPr>
        <w:drawing>
          <wp:anchor distT="0" distB="0" distL="114300" distR="114300" simplePos="0" relativeHeight="251681792" behindDoc="0" locked="0" layoutInCell="1" allowOverlap="1" wp14:anchorId="28FC2BA0" wp14:editId="6D2271EA">
            <wp:simplePos x="0" y="0"/>
            <wp:positionH relativeFrom="column">
              <wp:posOffset>254000</wp:posOffset>
            </wp:positionH>
            <wp:positionV relativeFrom="paragraph">
              <wp:posOffset>247650</wp:posOffset>
            </wp:positionV>
            <wp:extent cx="1549400" cy="271145"/>
            <wp:effectExtent l="0" t="0" r="0" b="0"/>
            <wp:wrapNone/>
            <wp:docPr id="45" name="Picture 45" descr="a1_prt_c03l01_c_03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1_prt_c03l01_c_03_AK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271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82816" behindDoc="0" locked="0" layoutInCell="1" allowOverlap="1" wp14:anchorId="5D790136" wp14:editId="06306158">
            <wp:simplePos x="0" y="0"/>
            <wp:positionH relativeFrom="column">
              <wp:posOffset>3327400</wp:posOffset>
            </wp:positionH>
            <wp:positionV relativeFrom="paragraph">
              <wp:posOffset>255905</wp:posOffset>
            </wp:positionV>
            <wp:extent cx="1541145" cy="271145"/>
            <wp:effectExtent l="0" t="0" r="1905" b="0"/>
            <wp:wrapNone/>
            <wp:docPr id="44" name="Picture 44" descr="a1_prt_c03l01_c_04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1_prt_c03l01_c_04_AK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271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 xml:space="preserve">11. </w:t>
      </w:r>
      <w:r>
        <w:tab/>
        <w:t xml:space="preserve"> </w:t>
      </w:r>
      <w:r>
        <w:tab/>
        <w:t xml:space="preserve">12. </w:t>
      </w:r>
      <w:r>
        <w:tab/>
      </w:r>
    </w:p>
    <w:p w:rsidR="00A404FC" w:rsidRDefault="00A404FC" w:rsidP="00A404FC">
      <w:pPr>
        <w:tabs>
          <w:tab w:val="right" w:leader="underscore" w:pos="4540"/>
          <w:tab w:val="left" w:pos="5240"/>
          <w:tab w:val="right" w:leader="underscore" w:pos="9360"/>
        </w:tabs>
        <w:spacing w:after="0" w:line="480" w:lineRule="atLeast"/>
        <w:ind w:left="420"/>
        <w:rPr>
          <w:sz w:val="18"/>
        </w:rPr>
      </w:pPr>
    </w:p>
    <w:p w:rsidR="00A404FC" w:rsidRDefault="00A404FC" w:rsidP="00A404FC">
      <w:pPr>
        <w:tabs>
          <w:tab w:val="right" w:leader="underscore" w:pos="4540"/>
          <w:tab w:val="left" w:pos="5240"/>
          <w:tab w:val="right" w:leader="underscore" w:pos="9360"/>
        </w:tabs>
        <w:spacing w:after="0" w:line="480" w:lineRule="atLeast"/>
        <w:ind w:left="42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 xml:space="preserve"> </w:t>
      </w:r>
      <w:r>
        <w:rPr>
          <w:sz w:val="18"/>
        </w:rPr>
        <w:tab/>
      </w:r>
    </w:p>
    <w:p w:rsidR="00A404FC" w:rsidRDefault="00A404FC" w:rsidP="00A404FC">
      <w:pPr>
        <w:spacing w:after="0" w:line="270" w:lineRule="atLeast"/>
        <w:ind w:right="2020"/>
        <w:rPr>
          <w:b/>
        </w:rPr>
      </w:pPr>
      <w:r>
        <w:rPr>
          <w:b/>
        </w:rPr>
        <w:t xml:space="preserve">Define a variable and write an inequality for each situation. </w:t>
      </w:r>
    </w:p>
    <w:p w:rsidR="00A404FC" w:rsidRDefault="00A404FC" w:rsidP="00A404FC">
      <w:pPr>
        <w:tabs>
          <w:tab w:val="right" w:pos="320"/>
          <w:tab w:val="left" w:pos="420"/>
          <w:tab w:val="right" w:pos="9360"/>
        </w:tabs>
        <w:spacing w:after="0" w:line="270" w:lineRule="atLeast"/>
        <w:ind w:left="420" w:hanging="420"/>
      </w:pPr>
      <w:r>
        <w:tab/>
        <w:t xml:space="preserve">13. </w:t>
      </w:r>
      <w:r>
        <w:tab/>
        <w:t xml:space="preserve">To qualify for the job, applicants must have more than 3 years of experience in the field. </w:t>
      </w:r>
    </w:p>
    <w:p w:rsidR="00A404FC" w:rsidRDefault="00A404FC" w:rsidP="00A404FC">
      <w:pPr>
        <w:tabs>
          <w:tab w:val="right" w:leader="underscore" w:pos="9360"/>
        </w:tabs>
        <w:spacing w:after="0" w:line="480" w:lineRule="atLeast"/>
        <w:ind w:left="420"/>
        <w:rPr>
          <w:sz w:val="18"/>
        </w:rPr>
      </w:pPr>
      <w:r>
        <w:rPr>
          <w:sz w:val="18"/>
        </w:rPr>
        <w:tab/>
        <w:t xml:space="preserve"> </w:t>
      </w:r>
    </w:p>
    <w:p w:rsidR="00A404FC" w:rsidRDefault="00A404FC" w:rsidP="00A404FC">
      <w:pPr>
        <w:tabs>
          <w:tab w:val="right" w:pos="320"/>
          <w:tab w:val="left" w:pos="420"/>
          <w:tab w:val="right" w:pos="9360"/>
        </w:tabs>
        <w:spacing w:after="0" w:line="270" w:lineRule="atLeast"/>
        <w:ind w:left="420" w:hanging="420"/>
      </w:pPr>
      <w:r>
        <w:tab/>
        <w:t xml:space="preserve">14. </w:t>
      </w:r>
      <w:r>
        <w:tab/>
        <w:t xml:space="preserve">As of Aug. 1996, the speed limit on rural interstates in North Carolina is 70 mph. </w:t>
      </w:r>
    </w:p>
    <w:p w:rsidR="00A404FC" w:rsidRDefault="00A404FC" w:rsidP="00A404FC">
      <w:pPr>
        <w:tabs>
          <w:tab w:val="right" w:pos="740"/>
          <w:tab w:val="left" w:pos="840"/>
          <w:tab w:val="left" w:pos="6600"/>
          <w:tab w:val="right" w:leader="underscore" w:pos="9360"/>
        </w:tabs>
        <w:spacing w:after="0" w:line="270" w:lineRule="atLeast"/>
        <w:ind w:left="840" w:hanging="420"/>
      </w:pPr>
    </w:p>
    <w:p w:rsidR="00A404FC" w:rsidRDefault="00A404FC" w:rsidP="00EB6C17">
      <w:pPr>
        <w:spacing w:after="0" w:line="27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BDE44A6" wp14:editId="28FC5EDC">
                <wp:simplePos x="0" y="0"/>
                <wp:positionH relativeFrom="column">
                  <wp:posOffset>4581525</wp:posOffset>
                </wp:positionH>
                <wp:positionV relativeFrom="paragraph">
                  <wp:posOffset>562610</wp:posOffset>
                </wp:positionV>
                <wp:extent cx="2209800" cy="1524000"/>
                <wp:effectExtent l="0" t="0" r="0" b="0"/>
                <wp:wrapTight wrapText="bothSides">
                  <wp:wrapPolygon edited="0">
                    <wp:start x="0" y="0"/>
                    <wp:lineTo x="0" y="21330"/>
                    <wp:lineTo x="21414" y="21330"/>
                    <wp:lineTo x="21414" y="0"/>
                    <wp:lineTo x="0" y="0"/>
                  </wp:wrapPolygon>
                </wp:wrapTight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BF" w:firstRow="1" w:lastRow="0" w:firstColumn="1" w:lastColumn="0" w:noHBand="0" w:noVBand="0"/>
                            </w:tblPr>
                            <w:tblGrid>
                              <w:gridCol w:w="804"/>
                              <w:gridCol w:w="2748"/>
                            </w:tblGrid>
                            <w:tr w:rsidR="00A404FC">
                              <w:tc>
                                <w:tcPr>
                                  <w:tcW w:w="35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404FC" w:rsidRDefault="00A404FC">
                                  <w:pPr>
                                    <w:pStyle w:val="15-MainText"/>
                                    <w:spacing w:before="40" w:after="40"/>
                                    <w:ind w:right="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Interval Notation</w:t>
                                  </w:r>
                                </w:p>
                              </w:tc>
                            </w:tr>
                            <w:tr w:rsidR="00A404FC"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404FC" w:rsidRDefault="00A404FC">
                                  <w:pPr>
                                    <w:pStyle w:val="15-MainText"/>
                                    <w:spacing w:before="40" w:after="40"/>
                                    <w:ind w:right="0"/>
                                    <w:jc w:val="center"/>
                                  </w:pPr>
                                  <w:r>
                                    <w:t>[ or ]</w:t>
                                  </w:r>
                                </w:p>
                              </w:tc>
                              <w:tc>
                                <w:tcPr>
                                  <w:tcW w:w="27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404FC" w:rsidRDefault="00A404FC">
                                  <w:pPr>
                                    <w:pStyle w:val="15-MainText"/>
                                    <w:spacing w:before="40" w:after="40"/>
                                    <w:ind w:right="0"/>
                                  </w:pPr>
                                  <w:r>
                                    <w:t xml:space="preserve">endpoint is a solution </w:t>
                                  </w:r>
                                </w:p>
                              </w:tc>
                            </w:tr>
                            <w:tr w:rsidR="00A404FC"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404FC" w:rsidRDefault="00A404FC">
                                  <w:pPr>
                                    <w:pStyle w:val="15-MainText"/>
                                    <w:spacing w:before="40" w:after="40"/>
                                    <w:ind w:right="0"/>
                                    <w:jc w:val="center"/>
                                  </w:pPr>
                                  <w:r>
                                    <w:t>( or )</w:t>
                                  </w:r>
                                </w:p>
                              </w:tc>
                              <w:tc>
                                <w:tcPr>
                                  <w:tcW w:w="27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404FC" w:rsidRDefault="00A404FC">
                                  <w:pPr>
                                    <w:pStyle w:val="15-MainText"/>
                                    <w:spacing w:before="40" w:after="40"/>
                                    <w:ind w:right="0"/>
                                  </w:pPr>
                                  <w:r>
                                    <w:t>endpoint is not a solution</w:t>
                                  </w:r>
                                </w:p>
                              </w:tc>
                            </w:tr>
                            <w:tr w:rsidR="00A404FC"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404FC" w:rsidRDefault="00A404FC">
                                  <w:pPr>
                                    <w:pStyle w:val="15-MainText"/>
                                    <w:spacing w:before="40" w:after="40"/>
                                    <w:ind w:right="0"/>
                                    <w:jc w:val="center"/>
                                  </w:pPr>
                                  <w:r>
                                    <w:t>(</w:t>
                                  </w:r>
                                  <w:r>
                                    <w:sym w:font="Symbol" w:char="F02D"/>
                                  </w:r>
                                  <w:r>
                                    <w:sym w:font="Symbol" w:char="F0A5"/>
                                  </w:r>
                                </w:p>
                              </w:tc>
                              <w:tc>
                                <w:tcPr>
                                  <w:tcW w:w="27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404FC" w:rsidRDefault="00A404FC">
                                  <w:pPr>
                                    <w:pStyle w:val="15-MainText"/>
                                    <w:spacing w:before="40" w:after="40"/>
                                    <w:ind w:right="0"/>
                                  </w:pPr>
                                  <w:r>
                                    <w:t>solutions continue toward negative infinity</w:t>
                                  </w:r>
                                </w:p>
                              </w:tc>
                            </w:tr>
                            <w:tr w:rsidR="00A404FC"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404FC" w:rsidRDefault="00A404FC">
                                  <w:pPr>
                                    <w:pStyle w:val="15-MainText"/>
                                    <w:spacing w:before="40" w:after="40"/>
                                    <w:ind w:right="0"/>
                                    <w:jc w:val="center"/>
                                  </w:pPr>
                                  <w:r>
                                    <w:sym w:font="Symbol" w:char="F0A5"/>
                                  </w:r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404FC" w:rsidRDefault="00A404FC">
                                  <w:pPr>
                                    <w:pStyle w:val="15-MainText"/>
                                    <w:spacing w:before="40" w:after="40"/>
                                    <w:ind w:right="0"/>
                                  </w:pPr>
                                  <w:r>
                                    <w:t>solutions continue toward positive infinity</w:t>
                                  </w:r>
                                </w:p>
                              </w:tc>
                            </w:tr>
                          </w:tbl>
                          <w:p w:rsidR="00A404FC" w:rsidRDefault="00A404FC" w:rsidP="00A404FC">
                            <w:pPr>
                              <w:rPr>
                                <w:rFonts w:ascii="Arial" w:hAnsi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9" type="#_x0000_t202" style="position:absolute;margin-left:360.75pt;margin-top:44.3pt;width:174pt;height:120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BF" w:firstRow="1" w:lastRow="0" w:firstColumn="1" w:lastColumn="0" w:noHBand="0" w:noVBand="0"/>
                      </w:tblPr>
                      <w:tblGrid>
                        <w:gridCol w:w="804"/>
                        <w:gridCol w:w="2748"/>
                      </w:tblGrid>
                      <w:tr w:rsidR="00A404FC">
                        <w:tc>
                          <w:tcPr>
                            <w:tcW w:w="35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A404FC" w:rsidRDefault="00A404FC">
                            <w:pPr>
                              <w:pStyle w:val="15-MainText"/>
                              <w:spacing w:before="40" w:after="40"/>
                              <w:ind w:right="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Interval Notation</w:t>
                            </w:r>
                          </w:p>
                        </w:tc>
                      </w:tr>
                      <w:tr w:rsidR="00A404FC">
                        <w:tc>
                          <w:tcPr>
                            <w:tcW w:w="8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A404FC" w:rsidRDefault="00A404FC">
                            <w:pPr>
                              <w:pStyle w:val="15-MainText"/>
                              <w:spacing w:before="40" w:after="40"/>
                              <w:ind w:right="0"/>
                              <w:jc w:val="center"/>
                            </w:pPr>
                            <w:r>
                              <w:t>[ or ]</w:t>
                            </w:r>
                          </w:p>
                        </w:tc>
                        <w:tc>
                          <w:tcPr>
                            <w:tcW w:w="27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A404FC" w:rsidRDefault="00A404FC">
                            <w:pPr>
                              <w:pStyle w:val="15-MainText"/>
                              <w:spacing w:before="40" w:after="40"/>
                              <w:ind w:right="0"/>
                            </w:pPr>
                            <w:r>
                              <w:t xml:space="preserve">endpoint is a solution </w:t>
                            </w:r>
                          </w:p>
                        </w:tc>
                      </w:tr>
                      <w:tr w:rsidR="00A404FC">
                        <w:tc>
                          <w:tcPr>
                            <w:tcW w:w="8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A404FC" w:rsidRDefault="00A404FC">
                            <w:pPr>
                              <w:pStyle w:val="15-MainText"/>
                              <w:spacing w:before="40" w:after="40"/>
                              <w:ind w:right="0"/>
                              <w:jc w:val="center"/>
                            </w:pPr>
                            <w:r>
                              <w:t>( or )</w:t>
                            </w:r>
                          </w:p>
                        </w:tc>
                        <w:tc>
                          <w:tcPr>
                            <w:tcW w:w="27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A404FC" w:rsidRDefault="00A404FC">
                            <w:pPr>
                              <w:pStyle w:val="15-MainText"/>
                              <w:spacing w:before="40" w:after="40"/>
                              <w:ind w:right="0"/>
                            </w:pPr>
                            <w:r>
                              <w:t>endpoint is not a solution</w:t>
                            </w:r>
                          </w:p>
                        </w:tc>
                      </w:tr>
                      <w:tr w:rsidR="00A404FC">
                        <w:tc>
                          <w:tcPr>
                            <w:tcW w:w="8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A404FC" w:rsidRDefault="00A404FC">
                            <w:pPr>
                              <w:pStyle w:val="15-MainText"/>
                              <w:spacing w:before="40" w:after="40"/>
                              <w:ind w:right="0"/>
                              <w:jc w:val="center"/>
                            </w:pPr>
                            <w:r>
                              <w:t>(</w:t>
                            </w:r>
                            <w:r>
                              <w:sym w:font="Symbol" w:char="F02D"/>
                            </w:r>
                            <w:r>
                              <w:sym w:font="Symbol" w:char="F0A5"/>
                            </w:r>
                          </w:p>
                        </w:tc>
                        <w:tc>
                          <w:tcPr>
                            <w:tcW w:w="27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A404FC" w:rsidRDefault="00A404FC">
                            <w:pPr>
                              <w:pStyle w:val="15-MainText"/>
                              <w:spacing w:before="40" w:after="40"/>
                              <w:ind w:right="0"/>
                            </w:pPr>
                            <w:r>
                              <w:t>solutions continue toward negative infinity</w:t>
                            </w:r>
                          </w:p>
                        </w:tc>
                      </w:tr>
                      <w:tr w:rsidR="00A404FC">
                        <w:tc>
                          <w:tcPr>
                            <w:tcW w:w="8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A404FC" w:rsidRDefault="00A404FC">
                            <w:pPr>
                              <w:pStyle w:val="15-MainText"/>
                              <w:spacing w:before="40" w:after="40"/>
                              <w:ind w:right="0"/>
                              <w:jc w:val="center"/>
                            </w:pPr>
                            <w:r>
                              <w:sym w:font="Symbol" w:char="F0A5"/>
                            </w:r>
                            <w:r>
                              <w:t>)</w:t>
                            </w:r>
                          </w:p>
                        </w:tc>
                        <w:tc>
                          <w:tcPr>
                            <w:tcW w:w="27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A404FC" w:rsidRDefault="00A404FC">
                            <w:pPr>
                              <w:pStyle w:val="15-MainText"/>
                              <w:spacing w:before="40" w:after="40"/>
                              <w:ind w:right="0"/>
                            </w:pPr>
                            <w:r>
                              <w:t>solutions continue toward positive infinity</w:t>
                            </w:r>
                          </w:p>
                        </w:tc>
                      </w:tr>
                    </w:tbl>
                    <w:p w:rsidR="00A404FC" w:rsidRDefault="00A404FC" w:rsidP="00A404FC">
                      <w:pPr>
                        <w:rPr>
                          <w:rFonts w:ascii="Arial" w:hAnsi="Arial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t>When you graph the solutions of an ineq</w:t>
      </w:r>
      <w:r>
        <w:t xml:space="preserve">uality, you use a solid circle </w:t>
      </w:r>
      <w:r>
        <w:t>to show an endpoint that is a solution and an open circle to show an endpoint that is not. You use an arrow pointing to the right to show when solutions continue toward positive infinity and a</w:t>
      </w:r>
      <w:r>
        <w:t xml:space="preserve">n arrow pointing to the left to </w:t>
      </w:r>
      <w:r>
        <w:t>show when solutions continue toward negative infinity.</w:t>
      </w:r>
      <w:r>
        <w:t xml:space="preserve"> </w:t>
      </w:r>
      <w:r>
        <w:rPr>
          <w:b/>
        </w:rPr>
        <w:t>Interval notation</w:t>
      </w:r>
      <w:r>
        <w:t xml:space="preserve"> is</w:t>
      </w:r>
      <w:r>
        <w:t xml:space="preserve"> another way to show solutions </w:t>
      </w:r>
      <w:r>
        <w:t>of an inequality. In in</w:t>
      </w:r>
      <w:r>
        <w:t xml:space="preserve">terval notation, the </w:t>
      </w:r>
      <w:proofErr w:type="gramStart"/>
      <w:r>
        <w:t xml:space="preserve">endpoints  </w:t>
      </w:r>
      <w:r>
        <w:t>of</w:t>
      </w:r>
      <w:proofErr w:type="gramEnd"/>
      <w:r>
        <w:t xml:space="preserve"> the solutions are expli</w:t>
      </w:r>
      <w:r>
        <w:t xml:space="preserve">citly written out. Brackets or </w:t>
      </w:r>
      <w:r>
        <w:t>parentheses indicat</w:t>
      </w:r>
      <w:r>
        <w:t xml:space="preserve">e whether or not the </w:t>
      </w:r>
      <w:proofErr w:type="gramStart"/>
      <w:r>
        <w:t xml:space="preserve">endpoints  </w:t>
      </w:r>
      <w:r>
        <w:t>themselves</w:t>
      </w:r>
      <w:proofErr w:type="gramEnd"/>
      <w:r>
        <w:t xml:space="preserve"> are soluti</w:t>
      </w:r>
      <w:r>
        <w:t xml:space="preserve">ons. If the solutions </w:t>
      </w:r>
      <w:proofErr w:type="gramStart"/>
      <w:r>
        <w:t>continue  toward</w:t>
      </w:r>
      <w:proofErr w:type="gramEnd"/>
      <w:r>
        <w:t xml:space="preserve"> infinity, an infinity symbol is written instead. </w:t>
      </w:r>
      <w:r>
        <w:t>The infinity symbol is always used with a parenthesis.</w:t>
      </w:r>
      <w:r>
        <w:t xml:space="preserve"> </w:t>
      </w:r>
      <w:r>
        <w:t xml:space="preserve">Here are the graph and interval notation for </w:t>
      </w:r>
      <w:r>
        <w:rPr>
          <w:i/>
        </w:rPr>
        <w:t>x</w:t>
      </w:r>
      <w:r>
        <w:t xml:space="preserve"> </w:t>
      </w:r>
      <w:r>
        <w:sym w:font="Symbol" w:char="F0B3"/>
      </w:r>
      <w:r>
        <w:t xml:space="preserve"> 1.</w:t>
      </w:r>
    </w:p>
    <w:p w:rsidR="00A404FC" w:rsidRDefault="00A404FC" w:rsidP="00A404FC">
      <w:pPr>
        <w:spacing w:after="0" w:line="270" w:lineRule="atLeast"/>
        <w:ind w:right="2020"/>
      </w:pPr>
      <w:r>
        <w:rPr>
          <w:noProof/>
          <w:sz w:val="24"/>
        </w:rPr>
        <w:drawing>
          <wp:anchor distT="0" distB="0" distL="114300" distR="114300" simplePos="0" relativeHeight="251675648" behindDoc="0" locked="0" layoutInCell="1" allowOverlap="1" wp14:anchorId="0351C917" wp14:editId="739C29DB">
            <wp:simplePos x="0" y="0"/>
            <wp:positionH relativeFrom="column">
              <wp:posOffset>577850</wp:posOffset>
            </wp:positionH>
            <wp:positionV relativeFrom="paragraph">
              <wp:posOffset>90805</wp:posOffset>
            </wp:positionV>
            <wp:extent cx="2921000" cy="271145"/>
            <wp:effectExtent l="0" t="0" r="0" b="0"/>
            <wp:wrapNone/>
            <wp:docPr id="36" name="Picture 36" descr="a1_chl_c03l01_01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1_chl_c03l01_01_AK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271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8FEA0BC" wp14:editId="6B692589">
                <wp:simplePos x="0" y="0"/>
                <wp:positionH relativeFrom="column">
                  <wp:posOffset>730250</wp:posOffset>
                </wp:positionH>
                <wp:positionV relativeFrom="paragraph">
                  <wp:posOffset>387350</wp:posOffset>
                </wp:positionV>
                <wp:extent cx="3429000" cy="914400"/>
                <wp:effectExtent l="6350" t="15875" r="12700" b="5080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914400"/>
                          <a:chOff x="2590" y="6260"/>
                          <a:chExt cx="5400" cy="1440"/>
                        </a:xfrm>
                      </wpg:grpSpPr>
                      <wps:wsp>
                        <wps:cNvPr id="3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590" y="6660"/>
                            <a:ext cx="2480" cy="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4FC" w:rsidRDefault="00A404FC" w:rsidP="00A404FC">
                              <w:pPr>
                                <w:pStyle w:val="15-MainText"/>
                                <w:spacing w:before="40" w:after="40"/>
                                <w:ind w:right="0"/>
                                <w:jc w:val="center"/>
                              </w:pPr>
                              <w:r>
                                <w:t xml:space="preserve">The lower endpoint is 1, </w:t>
                              </w:r>
                              <w:r>
                                <w:br/>
                                <w:t>and it is a solution.</w:t>
                              </w:r>
                            </w:p>
                            <w:p w:rsidR="00A404FC" w:rsidRDefault="00A404FC" w:rsidP="00A404FC">
                              <w:pPr>
                                <w:pStyle w:val="15-MainText"/>
                                <w:ind w:right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510" y="6660"/>
                            <a:ext cx="2480" cy="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4FC" w:rsidRDefault="00A404FC" w:rsidP="00A404FC">
                              <w:pPr>
                                <w:pStyle w:val="15-MainText"/>
                                <w:spacing w:before="40" w:after="40"/>
                                <w:ind w:right="0"/>
                                <w:jc w:val="center"/>
                              </w:pPr>
                              <w:r>
                                <w:t>The solutions continue toward positive infinity.</w:t>
                              </w:r>
                            </w:p>
                            <w:p w:rsidR="00A404FC" w:rsidRDefault="00A404FC" w:rsidP="00A404FC">
                              <w:pPr>
                                <w:pStyle w:val="15-MainText"/>
                                <w:ind w:right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Line 19"/>
                        <wps:cNvCnPr/>
                        <wps:spPr bwMode="auto">
                          <a:xfrm>
                            <a:off x="4750" y="7300"/>
                            <a:ext cx="440" cy="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0"/>
                        <wps:cNvCnPr/>
                        <wps:spPr bwMode="auto">
                          <a:xfrm flipH="1">
                            <a:off x="5643" y="7300"/>
                            <a:ext cx="207" cy="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1"/>
                        <wps:cNvCnPr/>
                        <wps:spPr bwMode="auto">
                          <a:xfrm flipV="1">
                            <a:off x="4830" y="6260"/>
                            <a:ext cx="0" cy="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2"/>
                        <wps:cNvCnPr/>
                        <wps:spPr bwMode="auto">
                          <a:xfrm flipV="1">
                            <a:off x="6480" y="6260"/>
                            <a:ext cx="0" cy="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30" style="position:absolute;margin-left:57.5pt;margin-top:30.5pt;width:270pt;height:1in;z-index:251677696" coordorigin="2590,6260" coordsize="54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">
                <v:shape id="Text Box 17" o:spid="_x0000_s1031" type="#_x0000_t202" style="position:absolute;left:2590;top:6660;width:2480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W8lb8A&#10;AADbAAAADwAAAGRycy9kb3ducmV2LnhtbERPy4rCMBTdC/5DuMLsNLWCjNUoOjDg4MYXri/N7UOb&#10;m5LE2vn7yUKY5eG8V5veNKIj52vLCqaTBARxbnXNpYLr5Xv8CcIHZI2NZVLwSx426+FghZm2Lz5R&#10;dw6liCHsM1RQhdBmUvq8IoN+YlviyBXWGQwRulJqh68YbhqZJslcGqw5NlTY0ldF+eP8NAou3c7v&#10;T/ew0D/FTqaH4pje3Fapj1G/XYII1Id/8du91wpmcX38En+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xbyVvwAAANsAAAAPAAAAAAAAAAAAAAAAAJgCAABkcnMvZG93bnJl&#10;di54bWxQSwUGAAAAAAQABAD1AAAAhAMAAAAA&#10;">
                  <v:textbox inset="0,0,0,0">
                    <w:txbxContent>
                      <w:p w:rsidR="00A404FC" w:rsidRDefault="00A404FC" w:rsidP="00A404FC">
                        <w:pPr>
                          <w:pStyle w:val="15-MainText"/>
                          <w:spacing w:before="40" w:after="40"/>
                          <w:ind w:right="0"/>
                          <w:jc w:val="center"/>
                        </w:pPr>
                        <w:r>
                          <w:t xml:space="preserve">The lower endpoint is 1, </w:t>
                        </w:r>
                        <w:r>
                          <w:br/>
                          <w:t>and it is a solution.</w:t>
                        </w:r>
                      </w:p>
                      <w:p w:rsidR="00A404FC" w:rsidRDefault="00A404FC" w:rsidP="00A404FC">
                        <w:pPr>
                          <w:pStyle w:val="15-MainText"/>
                          <w:ind w:right="0"/>
                        </w:pPr>
                      </w:p>
                    </w:txbxContent>
                  </v:textbox>
                </v:shape>
                <v:shape id="Text Box 18" o:spid="_x0000_s1032" type="#_x0000_t202" style="position:absolute;left:5510;top:6660;width:2480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kZDsMA&#10;AADbAAAADwAAAGRycy9kb3ducmV2LnhtbESPT2sCMRTE7wW/Q3iCt5p1Balbo6hQULzUtfT82Lz9&#10;UzcvS5Ku67c3QqHHYWZ+w6w2g2lFT843lhXMpgkI4sLqhisFX5eP1zcQPiBrbC2Tgjt52KxHLyvM&#10;tL3xmfo8VCJC2GeooA6hy6T0RU0G/dR2xNErrTMYonSV1A5vEW5amSbJQhpsOC7U2NG+puKa/xoF&#10;l37nD+efsNTHcifTU/mZfrutUpPxsH0HEWgI/+G/9kErmM/g+SX+A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kZDsMAAADbAAAADwAAAAAAAAAAAAAAAACYAgAAZHJzL2Rv&#10;d25yZXYueG1sUEsFBgAAAAAEAAQA9QAAAIgDAAAAAA==&#10;">
                  <v:textbox inset="0,0,0,0">
                    <w:txbxContent>
                      <w:p w:rsidR="00A404FC" w:rsidRDefault="00A404FC" w:rsidP="00A404FC">
                        <w:pPr>
                          <w:pStyle w:val="15-MainText"/>
                          <w:spacing w:before="40" w:after="40"/>
                          <w:ind w:right="0"/>
                          <w:jc w:val="center"/>
                        </w:pPr>
                        <w:r>
                          <w:t>The solutions continue toward positive infinity.</w:t>
                        </w:r>
                      </w:p>
                      <w:p w:rsidR="00A404FC" w:rsidRDefault="00A404FC" w:rsidP="00A404FC">
                        <w:pPr>
                          <w:pStyle w:val="15-MainText"/>
                          <w:ind w:right="0"/>
                        </w:pPr>
                      </w:p>
                    </w:txbxContent>
                  </v:textbox>
                </v:shape>
                <v:line id="Line 19" o:spid="_x0000_s1033" style="position:absolute;visibility:visible;mso-wrap-style:square" from="4750,7300" to="5190,7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R3JcIAAADbAAAADwAAAGRycy9kb3ducmV2LnhtbESPwWrDMBBE74X+g9hCb43c1JjiWjah&#10;oeCeSpx8wGJtbGNrZSQldv++CgR6HGbmDVNUq5nElZwfLCt43SQgiFurB+4UnI5fL+8gfEDWOFkm&#10;Bb/koSofHwrMtV34QNcmdCJC2OeooA9hzqX0bU8G/cbOxNE7W2cwROk6qR0uEW4muU2STBocOC70&#10;ONNnT+3YXIyCw2kxP2v2nQSmRrb7LB1TVyv1/LTuPkAEWsN/+N6utYK3Ldy+xB8g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R3JcIAAADbAAAADwAAAAAAAAAAAAAA&#10;AAChAgAAZHJzL2Rvd25yZXYueG1sUEsFBgAAAAAEAAQA+QAAAJADAAAAAA==&#10;">
                  <v:stroke endarrow="classic"/>
                </v:line>
                <v:line id="Line 20" o:spid="_x0000_s1034" style="position:absolute;flip:x;visibility:visible;mso-wrap-style:square" from="5643,7300" to="5850,7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v9v8MAAADbAAAADwAAAGRycy9kb3ducmV2LnhtbESP0WrCQBRE3wv+w3KFvtWNFURSV1HB&#10;WvoiSfMB1+w1iWbvhuy6xr/vCoU+DjNzhlmuB9OKQL1rLCuYThIQxKXVDVcKip/92wKE88gaW8uk&#10;4EEO1qvRyxJTbe+cUch9JSKEXYoKau+7VEpX1mTQTWxHHL2z7Q36KPtK6h7vEW5a+Z4kc2mw4bhQ&#10;Y0e7msprfjMKvg9FOJW77WW+KEIuH59ZOCaZUq/jYfMBwtPg/8N/7S+tYDaD55f4A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b/b/DAAAA2wAAAA8AAAAAAAAAAAAA&#10;AAAAoQIAAGRycy9kb3ducmV2LnhtbFBLBQYAAAAABAAEAPkAAACRAwAAAAA=&#10;">
                  <v:stroke endarrow="classic"/>
                </v:line>
                <v:line id="Line 21" o:spid="_x0000_s1035" style="position:absolute;flip:y;visibility:visible;mso-wrap-style:square" from="4830,6260" to="4830,6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Jly8QAAADbAAAADwAAAGRycy9kb3ducmV2LnhtbESP0WrCQBRE3wv+w3KFvtWNbRGJrqJC&#10;bfGlJM0HXLPXJJq9G7LrGv++KxT6OMzMGWa5HkwrAvWusaxgOklAEJdWN1wpKH4+XuYgnEfW2Fom&#10;BXdysF6NnpaYanvjjELuKxEh7FJUUHvfpVK6siaDbmI74uidbG/QR9lXUvd4i3DTytckmUmDDceF&#10;Gjva1VRe8qtRcPgswrHcbc+zeRFyed9n4TvJlHoeD5sFCE+D/w//tb+0grd3eHyJP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8mXLxAAAANsAAAAPAAAAAAAAAAAA&#10;AAAAAKECAABkcnMvZG93bnJldi54bWxQSwUGAAAAAAQABAD5AAAAkgMAAAAA&#10;">
                  <v:stroke endarrow="classic"/>
                </v:line>
                <v:line id="Line 22" o:spid="_x0000_s1036" style="position:absolute;flip:y;visibility:visible;mso-wrap-style:square" from="6480,6260" to="6480,6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7AUMQAAADbAAAADwAAAGRycy9kb3ducmV2LnhtbESP0WrCQBRE3wv+w3KFvtWNLRWJrqJC&#10;bfGlJM0HXLPXJJq9G7LrGv++KxT6OMzMGWa5HkwrAvWusaxgOklAEJdWN1wpKH4+XuYgnEfW2Fom&#10;BXdysF6NnpaYanvjjELuKxEh7FJUUHvfpVK6siaDbmI74uidbG/QR9lXUvd4i3DTytckmUmDDceF&#10;Gjva1VRe8qtRcPgswrHcbc+zeRFyed9n4TvJlHoeD5sFCE+D/w//tb+0grd3eHyJP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vsBQxAAAANsAAAAPAAAAAAAAAAAA&#10;AAAAAKECAABkcnMvZG93bnJldi54bWxQSwUGAAAAAAQABAD5AAAAkgMAAAAA&#10;">
                  <v:stroke endarrow="classic"/>
                </v:line>
              </v:group>
            </w:pict>
          </mc:Fallback>
        </mc:AlternateContent>
      </w:r>
    </w:p>
    <w:p w:rsidR="00A404FC" w:rsidRDefault="00A404FC" w:rsidP="00A404FC">
      <w:pPr>
        <w:spacing w:after="0" w:line="270" w:lineRule="atLeast"/>
        <w:ind w:right="2020"/>
      </w:pPr>
    </w:p>
    <w:p w:rsidR="00A404FC" w:rsidRDefault="00A404FC" w:rsidP="00A404FC">
      <w:pPr>
        <w:spacing w:after="0" w:line="270" w:lineRule="atLeast"/>
        <w:ind w:right="2020"/>
      </w:pPr>
    </w:p>
    <w:p w:rsidR="00A404FC" w:rsidRDefault="00A404FC" w:rsidP="00A404FC">
      <w:pPr>
        <w:spacing w:after="0" w:line="270" w:lineRule="atLeast"/>
        <w:ind w:right="2020"/>
      </w:pPr>
    </w:p>
    <w:p w:rsidR="00A404FC" w:rsidRDefault="00A404FC" w:rsidP="00A404FC">
      <w:pPr>
        <w:spacing w:after="0" w:line="280" w:lineRule="atLeast"/>
        <w:rPr>
          <w:rFonts w:eastAsia="Times"/>
        </w:rPr>
      </w:pPr>
    </w:p>
    <w:p w:rsidR="00A404FC" w:rsidRDefault="00A404FC" w:rsidP="00A404FC">
      <w:pPr>
        <w:spacing w:after="0" w:line="280" w:lineRule="atLeast"/>
        <w:rPr>
          <w:rFonts w:eastAsia="Times"/>
        </w:rPr>
      </w:pPr>
    </w:p>
    <w:p w:rsidR="00A404FC" w:rsidRDefault="00A404FC" w:rsidP="00A404FC">
      <w:pPr>
        <w:tabs>
          <w:tab w:val="left" w:pos="3708"/>
        </w:tabs>
        <w:spacing w:after="0" w:line="270" w:lineRule="atLeast"/>
        <w:ind w:right="2020"/>
        <w:rPr>
          <w:rFonts w:eastAsia="Times New Roman"/>
        </w:rPr>
      </w:pPr>
      <w:r>
        <w:tab/>
        <w:t>[1</w:t>
      </w:r>
      <w:proofErr w:type="gramStart"/>
      <w:r>
        <w:t xml:space="preserve">, </w:t>
      </w:r>
      <w:proofErr w:type="gramEnd"/>
      <w:r>
        <w:sym w:font="Symbol" w:char="F0A5"/>
      </w:r>
      <w:r>
        <w:t>)</w:t>
      </w:r>
    </w:p>
    <w:p w:rsidR="00A404FC" w:rsidRDefault="00A404FC" w:rsidP="00A404FC">
      <w:pPr>
        <w:spacing w:after="0" w:line="270" w:lineRule="atLeast"/>
        <w:rPr>
          <w:b/>
        </w:rPr>
      </w:pPr>
      <w:r>
        <w:rPr>
          <w:b/>
        </w:rPr>
        <w:t>Complete the table. Problems 7–10 preview compound inequa</w:t>
      </w:r>
      <w:r>
        <w:rPr>
          <w:b/>
        </w:rPr>
        <w:t xml:space="preserve">lities, which you’ll learn more </w:t>
      </w:r>
      <w:r>
        <w:rPr>
          <w:b/>
        </w:rPr>
        <w:t>about in Lesson 3–6.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540"/>
        <w:gridCol w:w="1464"/>
        <w:gridCol w:w="5170"/>
        <w:gridCol w:w="2186"/>
      </w:tblGrid>
      <w:tr w:rsidR="00A404FC" w:rsidTr="00A404FC"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  <w:r>
              <w:t>inequality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  <w:r>
              <w:t>graph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  <w:r>
              <w:t>interval notation</w:t>
            </w:r>
          </w:p>
        </w:tc>
      </w:tr>
      <w:tr w:rsidR="00A404FC" w:rsidTr="00A404FC"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  <w:r>
              <w:t>1.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ascii="Symbol" w:hAnsi="Symbol"/>
              </w:rPr>
              <w:t></w:t>
            </w:r>
            <w:r>
              <w:t xml:space="preserve"> 4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  <w:r>
              <w:rPr>
                <w:noProof/>
              </w:rPr>
              <w:drawing>
                <wp:inline distT="0" distB="0" distL="0" distR="0" wp14:anchorId="0995CA3C" wp14:editId="527C2208">
                  <wp:extent cx="2914650" cy="266700"/>
                  <wp:effectExtent l="0" t="0" r="0" b="0"/>
                  <wp:docPr id="28" name="Picture 28" descr="a1_chl_c03l01_02_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1_chl_c03l01_02_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</w:p>
        </w:tc>
      </w:tr>
      <w:tr w:rsidR="00A404FC" w:rsidTr="00A404FC"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  <w:r>
              <w:t>2.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  <w:r>
              <w:rPr>
                <w:noProof/>
              </w:rPr>
              <w:drawing>
                <wp:inline distT="0" distB="0" distL="0" distR="0" wp14:anchorId="7F327C9F" wp14:editId="4EE3D94B">
                  <wp:extent cx="2914650" cy="266700"/>
                  <wp:effectExtent l="0" t="0" r="0" b="0"/>
                  <wp:docPr id="27" name="Picture 27" descr="a1_chl_c03l01_03_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1_chl_c03l01_03_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  <w:r>
              <w:t>(</w:t>
            </w:r>
            <w:r>
              <w:sym w:font="Symbol" w:char="F02D"/>
            </w:r>
            <w:r>
              <w:sym w:font="Symbol" w:char="F0A5"/>
            </w:r>
            <w:r>
              <w:t>,</w:t>
            </w:r>
            <w:r>
              <w:sym w:font="Symbol" w:char="F02D"/>
            </w:r>
            <w:r>
              <w:t>2]</w:t>
            </w:r>
          </w:p>
        </w:tc>
      </w:tr>
      <w:tr w:rsidR="00A404FC" w:rsidTr="00A404FC"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  <w:r>
              <w:t>3.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ascii="Symbol" w:hAnsi="Symbol"/>
              </w:rPr>
              <w:t></w:t>
            </w:r>
            <w:r>
              <w:t xml:space="preserve"> 3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</w:p>
          <w:p w:rsidR="00EB6C17" w:rsidRDefault="00EB6C17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</w:p>
        </w:tc>
      </w:tr>
      <w:tr w:rsidR="00A404FC" w:rsidTr="00A404FC"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  <w:r>
              <w:t>4.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  <w:r>
              <w:rPr>
                <w:noProof/>
              </w:rPr>
              <w:drawing>
                <wp:inline distT="0" distB="0" distL="0" distR="0" wp14:anchorId="161403EA" wp14:editId="18E6F08B">
                  <wp:extent cx="2924175" cy="266700"/>
                  <wp:effectExtent l="0" t="0" r="9525" b="0"/>
                  <wp:docPr id="26" name="Picture 26" descr="a1_chl_c03l01_05_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1_chl_c03l01_05_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</w:p>
        </w:tc>
      </w:tr>
      <w:tr w:rsidR="00A404FC" w:rsidTr="00A404FC"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  <w:r>
              <w:t>5.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</w:p>
          <w:p w:rsidR="00EB6C17" w:rsidRDefault="00EB6C17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  <w:r>
              <w:t xml:space="preserve">(0, </w:t>
            </w:r>
            <w:r>
              <w:sym w:font="Symbol" w:char="F0A5"/>
            </w:r>
            <w:r>
              <w:t>)</w:t>
            </w:r>
          </w:p>
        </w:tc>
      </w:tr>
      <w:tr w:rsidR="00A404FC" w:rsidTr="00A404FC"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  <w:r>
              <w:t>6.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  <w:r>
              <w:rPr>
                <w:i/>
              </w:rPr>
              <w:t>x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2D"/>
            </w:r>
            <w:r>
              <w:t>1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</w:p>
          <w:p w:rsidR="00EB6C17" w:rsidRDefault="00EB6C17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</w:p>
        </w:tc>
      </w:tr>
      <w:tr w:rsidR="00A404FC" w:rsidTr="00A404FC"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  <w:r>
              <w:t>7.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  <w:r>
              <w:sym w:font="Symbol" w:char="F02D"/>
            </w:r>
            <w:r>
              <w:t xml:space="preserve">3 </w:t>
            </w:r>
            <w:r>
              <w:sym w:font="Symbol" w:char="F0A3"/>
            </w:r>
            <w:r>
              <w:t xml:space="preserve"> </w:t>
            </w:r>
            <w:r>
              <w:rPr>
                <w:i/>
              </w:rPr>
              <w:t>x</w:t>
            </w:r>
            <w:r>
              <w:t xml:space="preserve"> </w:t>
            </w:r>
            <w:r>
              <w:sym w:font="Symbol" w:char="F0A3"/>
            </w:r>
            <w:r>
              <w:t xml:space="preserve"> 2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  <w:r>
              <w:rPr>
                <w:noProof/>
              </w:rPr>
              <w:drawing>
                <wp:inline distT="0" distB="0" distL="0" distR="0" wp14:anchorId="6EA6B160" wp14:editId="0BEFA883">
                  <wp:extent cx="2924175" cy="266700"/>
                  <wp:effectExtent l="0" t="0" r="9525" b="0"/>
                  <wp:docPr id="25" name="Picture 25" descr="a1_chl_c03l01_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1_chl_c03l01_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</w:p>
        </w:tc>
      </w:tr>
      <w:tr w:rsidR="00A404FC" w:rsidTr="00A404FC"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  <w:r>
              <w:t>8.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  <w:r>
              <w:rPr>
                <w:noProof/>
              </w:rPr>
              <w:drawing>
                <wp:inline distT="0" distB="0" distL="0" distR="0" wp14:anchorId="04206E01" wp14:editId="6B28C99E">
                  <wp:extent cx="2924175" cy="266700"/>
                  <wp:effectExtent l="0" t="0" r="9525" b="0"/>
                  <wp:docPr id="24" name="Picture 24" descr="a1_chl_c03l01_09_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1_chl_c03l01_09_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  <w:r>
              <w:t>(0, 3]</w:t>
            </w:r>
          </w:p>
        </w:tc>
      </w:tr>
      <w:tr w:rsidR="00A404FC" w:rsidTr="00EB6C17">
        <w:trPr>
          <w:trHeight w:val="432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  <w:r>
              <w:t>9.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17" w:rsidRDefault="00EB6C17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FC" w:rsidRDefault="00A404FC" w:rsidP="00A404FC">
            <w:pPr>
              <w:spacing w:after="0" w:line="270" w:lineRule="atLeast"/>
              <w:jc w:val="center"/>
              <w:rPr>
                <w:rFonts w:ascii="Arial" w:hAnsi="Arial"/>
              </w:rPr>
            </w:pPr>
            <w:r>
              <w:t>[</w:t>
            </w:r>
            <w:r>
              <w:sym w:font="Symbol" w:char="F02D"/>
            </w:r>
            <w:r>
              <w:t>4, 5)</w:t>
            </w:r>
          </w:p>
        </w:tc>
      </w:tr>
    </w:tbl>
    <w:p w:rsidR="009B3AFC" w:rsidRDefault="009B3AFC" w:rsidP="00EB6C17">
      <w:pPr>
        <w:tabs>
          <w:tab w:val="right" w:pos="9360"/>
        </w:tabs>
        <w:spacing w:after="0" w:line="260" w:lineRule="atLeast"/>
        <w:rPr>
          <w:rFonts w:cs="Calibri"/>
        </w:rPr>
      </w:pPr>
      <w:bookmarkStart w:id="0" w:name="_GoBack"/>
      <w:bookmarkEnd w:id="0"/>
    </w:p>
    <w:sectPr w:rsidR="009B3AFC" w:rsidSect="00EB6C17">
      <w:headerReference w:type="default" r:id="rId41"/>
      <w:footerReference w:type="default" r:id="rId42"/>
      <w:type w:val="continuous"/>
      <w:pgSz w:w="12240" w:h="15840"/>
      <w:pgMar w:top="720" w:right="720" w:bottom="720" w:left="720" w:header="0" w:footer="0" w:gutter="0"/>
      <w:pgNumType w:start="3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233DA2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  <w:p w:rsidR="00233DA2" w:rsidRDefault="00233DA2"/>
  <w:p w:rsidR="0050658C" w:rsidRDefault="0050658C"/>
  <w:p w:rsidR="0050658C" w:rsidRDefault="0050658C"/>
  <w:p w:rsidR="0050658C" w:rsidRDefault="0050658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233DA2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33DA2" w:rsidRDefault="00233DA2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  <w:p w:rsidR="00233DA2" w:rsidRDefault="00233DA2"/>
  <w:p w:rsidR="0050658C" w:rsidRDefault="0050658C"/>
  <w:p w:rsidR="0050658C" w:rsidRDefault="0050658C"/>
  <w:p w:rsidR="0050658C" w:rsidRDefault="0050658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E99" w:rsidRPr="00EB6C17" w:rsidRDefault="008B6E99" w:rsidP="00EB6C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E836B5">
    <w:r>
      <w:rPr>
        <w:noProof/>
      </w:rPr>
      <w:drawing>
        <wp:anchor distT="0" distB="0" distL="114300" distR="114300" simplePos="0" relativeHeight="251669504" behindDoc="1" locked="1" layoutInCell="1" allowOverlap="1" wp14:anchorId="13D0A9E0" wp14:editId="4711C234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6" name="Picture 16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1" layoutInCell="1" allowOverlap="1" wp14:anchorId="0F5417D7" wp14:editId="28234981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7" name="Picture 17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DA2" w:rsidRDefault="00233DA2"/>
  <w:p w:rsidR="0050658C" w:rsidRDefault="0050658C"/>
  <w:p w:rsidR="0050658C" w:rsidRDefault="0050658C"/>
  <w:p w:rsidR="0050658C" w:rsidRDefault="005065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233DA2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  <w:p w:rsidR="00233DA2" w:rsidRDefault="00233DA2"/>
  <w:p w:rsidR="0050658C" w:rsidRDefault="0050658C"/>
  <w:p w:rsidR="0050658C" w:rsidRDefault="0050658C"/>
  <w:p w:rsidR="0050658C" w:rsidRDefault="0050658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E99" w:rsidRPr="008B6E99" w:rsidRDefault="008B6E99" w:rsidP="008B6E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C35C1"/>
    <w:multiLevelType w:val="hybridMultilevel"/>
    <w:tmpl w:val="4970C28C"/>
    <w:lvl w:ilvl="0" w:tplc="5986C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2F270F"/>
    <w:multiLevelType w:val="hybridMultilevel"/>
    <w:tmpl w:val="DDF8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1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0B96EEF"/>
    <w:multiLevelType w:val="hybridMultilevel"/>
    <w:tmpl w:val="1B526ADE"/>
    <w:lvl w:ilvl="0" w:tplc="5248E8E6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6">
    <w:nsid w:val="33A73C5B"/>
    <w:multiLevelType w:val="hybridMultilevel"/>
    <w:tmpl w:val="82068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087568"/>
    <w:multiLevelType w:val="hybridMultilevel"/>
    <w:tmpl w:val="E9BC5182"/>
    <w:lvl w:ilvl="0" w:tplc="BF36F05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4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80112C"/>
    <w:multiLevelType w:val="hybridMultilevel"/>
    <w:tmpl w:val="F5882AEE"/>
    <w:lvl w:ilvl="0" w:tplc="CA78F808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1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3"/>
  </w:num>
  <w:num w:numId="4">
    <w:abstractNumId w:val="35"/>
  </w:num>
  <w:num w:numId="5">
    <w:abstractNumId w:val="5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3"/>
  </w:num>
  <w:num w:numId="9">
    <w:abstractNumId w:val="43"/>
  </w:num>
  <w:num w:numId="10">
    <w:abstractNumId w:val="28"/>
  </w:num>
  <w:num w:numId="11">
    <w:abstractNumId w:val="30"/>
  </w:num>
  <w:num w:numId="12">
    <w:abstractNumId w:val="9"/>
  </w:num>
  <w:num w:numId="13">
    <w:abstractNumId w:val="12"/>
  </w:num>
  <w:num w:numId="14">
    <w:abstractNumId w:val="20"/>
  </w:num>
  <w:num w:numId="15">
    <w:abstractNumId w:val="16"/>
  </w:num>
  <w:num w:numId="16">
    <w:abstractNumId w:val="38"/>
  </w:num>
  <w:num w:numId="17">
    <w:abstractNumId w:val="41"/>
  </w:num>
  <w:num w:numId="18">
    <w:abstractNumId w:val="40"/>
  </w:num>
  <w:num w:numId="19">
    <w:abstractNumId w:val="32"/>
  </w:num>
  <w:num w:numId="20">
    <w:abstractNumId w:val="45"/>
  </w:num>
  <w:num w:numId="21">
    <w:abstractNumId w:val="11"/>
  </w:num>
  <w:num w:numId="22">
    <w:abstractNumId w:val="42"/>
  </w:num>
  <w:num w:numId="23">
    <w:abstractNumId w:val="34"/>
  </w:num>
  <w:num w:numId="24">
    <w:abstractNumId w:val="6"/>
  </w:num>
  <w:num w:numId="25">
    <w:abstractNumId w:val="21"/>
  </w:num>
  <w:num w:numId="26">
    <w:abstractNumId w:val="46"/>
  </w:num>
  <w:num w:numId="27">
    <w:abstractNumId w:val="13"/>
  </w:num>
  <w:num w:numId="28">
    <w:abstractNumId w:val="2"/>
  </w:num>
  <w:num w:numId="29">
    <w:abstractNumId w:val="22"/>
  </w:num>
  <w:num w:numId="30">
    <w:abstractNumId w:val="18"/>
  </w:num>
  <w:num w:numId="31">
    <w:abstractNumId w:val="31"/>
  </w:num>
  <w:num w:numId="32">
    <w:abstractNumId w:val="17"/>
  </w:num>
  <w:num w:numId="33">
    <w:abstractNumId w:val="36"/>
  </w:num>
  <w:num w:numId="34">
    <w:abstractNumId w:val="7"/>
  </w:num>
  <w:num w:numId="35">
    <w:abstractNumId w:val="8"/>
  </w:num>
  <w:num w:numId="36">
    <w:abstractNumId w:val="44"/>
  </w:num>
  <w:num w:numId="37">
    <w:abstractNumId w:val="19"/>
  </w:num>
  <w:num w:numId="38">
    <w:abstractNumId w:val="4"/>
  </w:num>
  <w:num w:numId="39">
    <w:abstractNumId w:val="39"/>
  </w:num>
  <w:num w:numId="40">
    <w:abstractNumId w:val="29"/>
  </w:num>
  <w:num w:numId="41">
    <w:abstractNumId w:val="25"/>
  </w:num>
  <w:num w:numId="42">
    <w:abstractNumId w:val="10"/>
  </w:num>
  <w:num w:numId="43">
    <w:abstractNumId w:val="15"/>
  </w:num>
  <w:num w:numId="44">
    <w:abstractNumId w:val="33"/>
  </w:num>
  <w:num w:numId="45">
    <w:abstractNumId w:val="37"/>
  </w:num>
  <w:num w:numId="46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758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1A3"/>
    <w:rsid w:val="000A1300"/>
    <w:rsid w:val="000A20BB"/>
    <w:rsid w:val="000A657C"/>
    <w:rsid w:val="000A6C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3DA2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4074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27A3"/>
    <w:rsid w:val="003E75BE"/>
    <w:rsid w:val="003F0C89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3D65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4FC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1A3A"/>
    <w:rsid w:val="00C2291D"/>
    <w:rsid w:val="00C25644"/>
    <w:rsid w:val="00C25AD1"/>
    <w:rsid w:val="00C25D17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4FF0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6C17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6A7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0BD4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6.wmf"/><Relationship Id="rId26" Type="http://schemas.openxmlformats.org/officeDocument/2006/relationships/image" Target="media/image14.jpeg"/><Relationship Id="rId39" Type="http://schemas.openxmlformats.org/officeDocument/2006/relationships/image" Target="media/image27.jpeg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image" Target="media/image22.jpeg"/><Relationship Id="rId42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5.wmf"/><Relationship Id="rId25" Type="http://schemas.openxmlformats.org/officeDocument/2006/relationships/image" Target="media/image13.jpeg"/><Relationship Id="rId33" Type="http://schemas.openxmlformats.org/officeDocument/2006/relationships/image" Target="media/image21.jpeg"/><Relationship Id="rId38" Type="http://schemas.openxmlformats.org/officeDocument/2006/relationships/image" Target="media/image26.jpeg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8.jpeg"/><Relationship Id="rId29" Type="http://schemas.openxmlformats.org/officeDocument/2006/relationships/image" Target="media/image17.jpeg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12.jpeg"/><Relationship Id="rId32" Type="http://schemas.openxmlformats.org/officeDocument/2006/relationships/image" Target="media/image20.jpeg"/><Relationship Id="rId37" Type="http://schemas.openxmlformats.org/officeDocument/2006/relationships/image" Target="media/image25.jpeg"/><Relationship Id="rId40" Type="http://schemas.openxmlformats.org/officeDocument/2006/relationships/image" Target="media/image28.jpe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36" Type="http://schemas.openxmlformats.org/officeDocument/2006/relationships/image" Target="media/image24.jpe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9.jpeg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wmf"/><Relationship Id="rId35" Type="http://schemas.openxmlformats.org/officeDocument/2006/relationships/image" Target="media/image23.jpeg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0299A-39BD-417D-81A1-512F77F6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2272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2014-01-23T12:07:00Z</cp:lastPrinted>
  <dcterms:created xsi:type="dcterms:W3CDTF">2014-01-23T22:23:00Z</dcterms:created>
  <dcterms:modified xsi:type="dcterms:W3CDTF">2014-01-23T22:36:00Z</dcterms:modified>
</cp:coreProperties>
</file>