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1A" w:rsidRPr="00082136" w:rsidRDefault="00F42B1A" w:rsidP="00082136">
      <w:pPr>
        <w:pStyle w:val="95b-LessonTitleB"/>
        <w:ind w:left="0"/>
        <w:rPr>
          <w:color w:val="000000"/>
          <w:sz w:val="24"/>
        </w:rPr>
      </w:pPr>
      <w:bookmarkStart w:id="0" w:name="_GoBack"/>
      <w:r w:rsidRPr="00082136">
        <w:rPr>
          <w:i w:val="0"/>
          <w:color w:val="000000"/>
          <w:sz w:val="32"/>
        </w:rPr>
        <w:t>Properties of Special Parallelograms</w:t>
      </w:r>
      <w:bookmarkEnd w:id="0"/>
      <w:r w:rsidR="00082136">
        <w:rPr>
          <w:color w:val="000000"/>
          <w:sz w:val="32"/>
        </w:rPr>
        <w:tab/>
      </w:r>
      <w:r w:rsidR="00082136">
        <w:rPr>
          <w:color w:val="000000"/>
          <w:sz w:val="24"/>
        </w:rPr>
        <w:t>pg. 76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A </w:t>
      </w:r>
      <w:r>
        <w:rPr>
          <w:rStyle w:val="01-bold"/>
          <w:color w:val="000000"/>
        </w:rPr>
        <w:t>rectangle</w:t>
      </w:r>
      <w:r>
        <w:rPr>
          <w:color w:val="000000"/>
        </w:rPr>
        <w:t xml:space="preserve"> is a quadrilateral with four right angles. A rectangle has the </w:t>
      </w:r>
      <w:r>
        <w:rPr>
          <w:color w:val="000000"/>
        </w:rPr>
        <w:br/>
        <w:t>following properties.</w:t>
      </w:r>
    </w:p>
    <w:p w:rsidR="00F42B1A" w:rsidRDefault="009C6FF3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71120</wp:posOffset>
                </wp:positionV>
                <wp:extent cx="5520690" cy="1454785"/>
                <wp:effectExtent l="0" t="0" r="0" b="0"/>
                <wp:wrapNone/>
                <wp:docPr id="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233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84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Properties of Rectangles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9C6FF3">
                                  <w:pPr>
                                    <w:pStyle w:val="16-MainText-2column"/>
                                    <w:spacing w:before="160" w:after="8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04265" cy="474345"/>
                                        <wp:effectExtent l="0" t="0" r="635" b="1905"/>
                                        <wp:docPr id="58" name="Picture 58" descr="Go07an_0604rete_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8" descr="Go07an_0604rete_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26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a quadrilateral is a rectangle, then it </w:t>
                                  </w:r>
                                  <w:r>
                                    <w:br/>
                                    <w:t>is a parallelogram.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9C6FF3">
                                  <w:pPr>
                                    <w:pStyle w:val="16-MainText-2column"/>
                                    <w:spacing w:before="160" w:after="8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14400" cy="422910"/>
                                        <wp:effectExtent l="0" t="0" r="0" b="0"/>
                                        <wp:docPr id="59" name="Picture 59" descr="Go07an_0604rete_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9" descr="Go07an_0604rete_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422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a parallelogram is a rectangle, then </w:t>
                                  </w:r>
                                  <w:r>
                                    <w:br/>
                                    <w:t>its diagonals are congruent.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5.55pt;margin-top:5.6pt;width:434.7pt;height:11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5xhAIAABI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233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84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Properties of Rectangles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9C6FF3">
                            <w:pPr>
                              <w:pStyle w:val="16-MainText-2column"/>
                              <w:spacing w:before="160" w:after="8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265" cy="474345"/>
                                  <wp:effectExtent l="0" t="0" r="635" b="1905"/>
                                  <wp:docPr id="58" name="Picture 58" descr="Go07an_0604rete_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Go07an_0604rete_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a quadrilateral is a rectangle, then it </w:t>
                            </w:r>
                            <w:r>
                              <w:br/>
                              <w:t>is a parallelogram.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9C6FF3">
                            <w:pPr>
                              <w:pStyle w:val="16-MainText-2column"/>
                              <w:spacing w:before="160" w:after="8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422910"/>
                                  <wp:effectExtent l="0" t="0" r="0" b="0"/>
                                  <wp:docPr id="59" name="Picture 59" descr="Go07an_0604rete_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 descr="Go07an_0604rete_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a parallelogram is a rectangle, then </w:t>
                            </w:r>
                            <w:r>
                              <w:br/>
                              <w:t>its diagonals are congruent.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>Since a rectangle is a parallelogram, a rectangle also has all the properties of parallelograms.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A </w:t>
      </w:r>
      <w:r>
        <w:rPr>
          <w:rStyle w:val="01-bold"/>
          <w:color w:val="000000"/>
        </w:rPr>
        <w:t>rhombus</w:t>
      </w:r>
      <w:r>
        <w:rPr>
          <w:color w:val="000000"/>
        </w:rPr>
        <w:t xml:space="preserve"> is a quadrilateral with four congruent sides. A rhombus has the following prope</w:t>
      </w:r>
      <w:r>
        <w:rPr>
          <w:color w:val="000000"/>
        </w:rPr>
        <w:t>r</w:t>
      </w:r>
      <w:r>
        <w:rPr>
          <w:color w:val="000000"/>
        </w:rPr>
        <w:t>ties.</w:t>
      </w:r>
    </w:p>
    <w:p w:rsidR="00F42B1A" w:rsidRDefault="009C6FF3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42545</wp:posOffset>
                </wp:positionV>
                <wp:extent cx="5701665" cy="2085340"/>
                <wp:effectExtent l="0" t="0" r="0" b="0"/>
                <wp:wrapNone/>
                <wp:docPr id="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18"/>
                              <w:gridCol w:w="3120"/>
                              <w:gridCol w:w="2927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876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Properties of Rhombuses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40" w:type="dxa"/>
                                    <w:right w:w="80" w:type="dxa"/>
                                  </w:tcMar>
                                </w:tcPr>
                                <w:p w:rsidR="00F42B1A" w:rsidRDefault="009C6FF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21410" cy="690245"/>
                                        <wp:effectExtent l="0" t="0" r="2540" b="0"/>
                                        <wp:docPr id="60" name="Picture 60" descr="Go07an_0604rete_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0" descr="Go07an_0604rete_0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1410" cy="690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200" w:line="240" w:lineRule="auto"/>
                                  </w:pPr>
                                  <w:r>
                                    <w:t>If a quadrilateral is a rhombus, then it is a pa</w:t>
                                  </w:r>
                                  <w:r>
                                    <w:t>r</w:t>
                                  </w:r>
                                  <w:r>
                                    <w:t>allelogram.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40" w:type="dxa"/>
                                    <w:right w:w="80" w:type="dxa"/>
                                  </w:tcMar>
                                </w:tcPr>
                                <w:p w:rsidR="00F42B1A" w:rsidRDefault="009C6FF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45185" cy="690245"/>
                                        <wp:effectExtent l="0" t="0" r="0" b="0"/>
                                        <wp:docPr id="61" name="Picture 61" descr="Go07an_0604rete_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1" descr="Go07an_0604rete_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5185" cy="690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200" w:line="240" w:lineRule="auto"/>
                                  </w:pPr>
                                  <w:r>
                                    <w:t>If a parallelogram is a rho</w:t>
                                  </w:r>
                                  <w:r>
                                    <w:t>m</w:t>
                                  </w:r>
                                  <w:r>
                                    <w:t>bus, then its diagonals are perpendicular.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9C6FF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80110" cy="690245"/>
                                        <wp:effectExtent l="0" t="0" r="0" b="0"/>
                                        <wp:docPr id="62" name="Picture 62" descr="Go07an_0604rete_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2" descr="Go07an_0604rete_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0110" cy="690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200" w:line="240" w:lineRule="auto"/>
                                  </w:pPr>
                                  <w:r>
                                    <w:t>If a parallelogram is a rhombus, then each diag</w:t>
                                  </w:r>
                                  <w:r>
                                    <w:t>o</w:t>
                                  </w:r>
                                  <w:r>
                                    <w:t xml:space="preserve">nal bisects a pair </w:t>
                                  </w:r>
                                  <w:r>
                                    <w:br/>
                                    <w:t>of opposite angles.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left:0;text-align:left;margin-left:5.55pt;margin-top:3.35pt;width:448.9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KNiA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18"/>
                        <w:gridCol w:w="3120"/>
                        <w:gridCol w:w="2927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876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Properties of Rhombuses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40" w:type="dxa"/>
                              <w:right w:w="80" w:type="dxa"/>
                            </w:tcMar>
                          </w:tcPr>
                          <w:p w:rsidR="00F42B1A" w:rsidRDefault="009C6FF3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1410" cy="690245"/>
                                  <wp:effectExtent l="0" t="0" r="2540" b="0"/>
                                  <wp:docPr id="60" name="Picture 60" descr="Go07an_0604rete_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Go07an_0604rete_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410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200" w:line="240" w:lineRule="auto"/>
                            </w:pPr>
                            <w:r>
                              <w:t>If a quadrilateral is a rhombus, then it is a pa</w:t>
                            </w:r>
                            <w:r>
                              <w:t>r</w:t>
                            </w:r>
                            <w:r>
                              <w:t>allelogram.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40" w:type="dxa"/>
                              <w:right w:w="80" w:type="dxa"/>
                            </w:tcMar>
                          </w:tcPr>
                          <w:p w:rsidR="00F42B1A" w:rsidRDefault="009C6FF3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5185" cy="690245"/>
                                  <wp:effectExtent l="0" t="0" r="0" b="0"/>
                                  <wp:docPr id="61" name="Picture 61" descr="Go07an_0604rete_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Go07an_0604rete_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18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200" w:line="240" w:lineRule="auto"/>
                            </w:pPr>
                            <w:r>
                              <w:t>If a parallelogram is a rho</w:t>
                            </w:r>
                            <w:r>
                              <w:t>m</w:t>
                            </w:r>
                            <w:r>
                              <w:t>bus, then its diagonals are perpendicular.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9C6FF3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0110" cy="690245"/>
                                  <wp:effectExtent l="0" t="0" r="0" b="0"/>
                                  <wp:docPr id="62" name="Picture 62" descr="Go07an_0604rete_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Go07an_0604rete_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110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200" w:line="240" w:lineRule="auto"/>
                            </w:pPr>
                            <w:r>
                              <w:t>If a parallelogram is a rhombus, then each diag</w:t>
                            </w:r>
                            <w:r>
                              <w:t>o</w:t>
                            </w:r>
                            <w:r>
                              <w:t xml:space="preserve">nal bisects a pair </w:t>
                            </w:r>
                            <w:r>
                              <w:br/>
                              <w:t>of opposite angles.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>Since a rhombus is a parallelogram, a rhombus also has all the properties of parallelograms.</w:t>
      </w:r>
    </w:p>
    <w:p w:rsidR="00F42B1A" w:rsidRDefault="009C6FF3">
      <w:pPr>
        <w:pStyle w:val="10-DirectionText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201295</wp:posOffset>
            </wp:positionV>
            <wp:extent cx="2515235" cy="1223645"/>
            <wp:effectExtent l="0" t="0" r="0" b="0"/>
            <wp:wrapNone/>
            <wp:docPr id="119" name="Picture 119" descr="Go07an_0604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Go07an_0604rete_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rStyle w:val="03-bolditalic"/>
          <w:b/>
          <w:bCs/>
        </w:rPr>
        <w:t>ABCD</w:t>
      </w:r>
      <w:r w:rsidR="00F42B1A">
        <w:t xml:space="preserve"> is a rectangle. Find each length.</w:t>
      </w:r>
    </w:p>
    <w:p w:rsidR="00F42B1A" w:rsidRDefault="00F42B1A">
      <w:pPr>
        <w:pStyle w:val="35-NumQ-3TABcol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BD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</w:r>
      <w:r>
        <w:rPr>
          <w:rStyle w:val="02-italic"/>
          <w:color w:val="000000"/>
        </w:rPr>
        <w:t>CD</w:t>
      </w:r>
    </w:p>
    <w:p w:rsidR="00F42B1A" w:rsidRDefault="00F42B1A">
      <w:pPr>
        <w:pStyle w:val="36-WOR-3TABcol"/>
      </w:pPr>
      <w:r>
        <w:tab/>
      </w:r>
      <w:r>
        <w:tab/>
      </w:r>
      <w:r>
        <w:tab/>
      </w:r>
    </w:p>
    <w:p w:rsidR="00F42B1A" w:rsidRDefault="00F42B1A">
      <w:pPr>
        <w:pStyle w:val="35-NumQ-3TABcol"/>
        <w:tabs>
          <w:tab w:val="clear" w:pos="6740"/>
          <w:tab w:val="clear" w:pos="6840"/>
          <w:tab w:val="right" w:pos="8960"/>
        </w:tabs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rStyle w:val="02-italic"/>
          <w:color w:val="000000"/>
        </w:rPr>
        <w:t>AC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4.</w:t>
      </w:r>
      <w:r>
        <w:rPr>
          <w:color w:val="000000"/>
        </w:rPr>
        <w:tab/>
      </w:r>
      <w:r>
        <w:rPr>
          <w:rStyle w:val="02-italic"/>
          <w:color w:val="000000"/>
        </w:rPr>
        <w:t>AE</w:t>
      </w:r>
    </w:p>
    <w:p w:rsidR="00F42B1A" w:rsidRDefault="00F42B1A">
      <w:pPr>
        <w:pStyle w:val="36-WOR-3TABcol"/>
      </w:pPr>
      <w:r>
        <w:tab/>
      </w:r>
      <w:r>
        <w:tab/>
      </w:r>
      <w:r>
        <w:tab/>
      </w:r>
    </w:p>
    <w:p w:rsidR="00082136" w:rsidRDefault="00082136">
      <w:pPr>
        <w:pStyle w:val="10-DirectionText0"/>
        <w:rPr>
          <w:rStyle w:val="03-bolditalic"/>
          <w:b/>
          <w:bCs/>
        </w:rPr>
      </w:pPr>
    </w:p>
    <w:p w:rsidR="00F42B1A" w:rsidRDefault="009C6FF3">
      <w:pPr>
        <w:pStyle w:val="10-DirectionText0"/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128270</wp:posOffset>
            </wp:positionV>
            <wp:extent cx="1937385" cy="1553210"/>
            <wp:effectExtent l="0" t="0" r="5715" b="8890"/>
            <wp:wrapNone/>
            <wp:docPr id="120" name="Picture 120" descr="Go07an_0604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Go07an_0604rete_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rStyle w:val="03-bolditalic"/>
          <w:b/>
          <w:bCs/>
        </w:rPr>
        <w:t>KLMN</w:t>
      </w:r>
      <w:r w:rsidR="00F42B1A">
        <w:t xml:space="preserve"> is a rhombus. Find each measure.</w:t>
      </w:r>
    </w:p>
    <w:p w:rsidR="00F42B1A" w:rsidRDefault="00F42B1A">
      <w:pPr>
        <w:pStyle w:val="35-NumQ-3TABcol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rStyle w:val="02-italic"/>
          <w:color w:val="000000"/>
        </w:rPr>
        <w:t>KL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6.</w:t>
      </w:r>
      <w:r>
        <w:rPr>
          <w:color w:val="000000"/>
        </w:rPr>
        <w:tab/>
        <w:t>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MNK</w:t>
      </w:r>
    </w:p>
    <w:p w:rsidR="00F42B1A" w:rsidRDefault="00F42B1A">
      <w:pPr>
        <w:pStyle w:val="36-WOR-3TABcol"/>
      </w:pPr>
      <w:r>
        <w:tab/>
      </w:r>
      <w:r>
        <w:tab/>
      </w:r>
      <w:r>
        <w:tab/>
      </w:r>
    </w:p>
    <w:p w:rsidR="00F42B1A" w:rsidRDefault="00F42B1A" w:rsidP="00082136">
      <w:pPr>
        <w:pStyle w:val="95a-LessonTitleA"/>
        <w:ind w:left="0"/>
        <w:rPr>
          <w:b w:val="0"/>
          <w:bCs w:val="0"/>
          <w:i/>
          <w:iCs/>
          <w:color w:val="000000"/>
        </w:rPr>
      </w:pPr>
      <w:r>
        <w:rPr>
          <w:caps/>
          <w:color w:val="000000"/>
          <w:sz w:val="16"/>
          <w:szCs w:val="16"/>
        </w:rPr>
        <w:br w:type="page"/>
      </w:r>
      <w:r>
        <w:rPr>
          <w:color w:val="000000"/>
          <w:spacing w:val="-4"/>
        </w:rPr>
        <w:lastRenderedPageBreak/>
        <w:t xml:space="preserve">Properties of </w:t>
      </w:r>
      <w:r>
        <w:rPr>
          <w:color w:val="000000"/>
        </w:rPr>
        <w:t xml:space="preserve">Special Parallelograms </w:t>
      </w:r>
      <w:r>
        <w:rPr>
          <w:rStyle w:val="A-9ptArial"/>
        </w:rPr>
        <w:t>continued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A </w:t>
      </w:r>
      <w:r>
        <w:rPr>
          <w:rStyle w:val="01-bold"/>
          <w:color w:val="000000"/>
        </w:rPr>
        <w:t>square</w:t>
      </w:r>
      <w:r>
        <w:rPr>
          <w:color w:val="000000"/>
        </w:rPr>
        <w:t xml:space="preserve"> is a quadrilateral with four right angles and four congruent sides. </w:t>
      </w:r>
      <w:r>
        <w:rPr>
          <w:color w:val="000000"/>
        </w:rPr>
        <w:br/>
        <w:t>A square is a parallelogram, a rectangle, and a rhombus.</w:t>
      </w:r>
    </w:p>
    <w:p w:rsidR="00F42B1A" w:rsidRDefault="009C6FF3">
      <w:pPr>
        <w:pStyle w:val="06-Boxtext"/>
      </w:pPr>
      <w:r>
        <w:rPr>
          <w:noProof/>
        </w:rPr>
        <w:drawing>
          <wp:inline distT="0" distB="0" distL="0" distR="0">
            <wp:extent cx="4244340" cy="1871980"/>
            <wp:effectExtent l="0" t="0" r="3810" b="0"/>
            <wp:docPr id="1" name="Picture 1" descr="Go07an_0604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604rete_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A" w:rsidRDefault="009C6FF3">
      <w:pPr>
        <w:pStyle w:val="05-Boxdirections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136525</wp:posOffset>
            </wp:positionV>
            <wp:extent cx="1533525" cy="1152525"/>
            <wp:effectExtent l="0" t="0" r="9525" b="9525"/>
            <wp:wrapNone/>
            <wp:docPr id="123" name="Picture 123" descr="Go07an_0604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Go07an_0604rete_0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color w:val="000000"/>
        </w:rPr>
        <w:t xml:space="preserve">Show that the diagonals of square </w:t>
      </w:r>
      <w:r w:rsidR="00F42B1A">
        <w:rPr>
          <w:rStyle w:val="03-bolditalic"/>
          <w:b/>
          <w:bCs/>
          <w:color w:val="000000"/>
        </w:rPr>
        <w:t>HJKL</w:t>
      </w:r>
      <w:r w:rsidR="00F42B1A">
        <w:rPr>
          <w:color w:val="000000"/>
        </w:rPr>
        <w:t xml:space="preserve"> are congruent </w:t>
      </w:r>
      <w:r w:rsidR="00F42B1A">
        <w:rPr>
          <w:color w:val="000000"/>
        </w:rPr>
        <w:br/>
        <w:t>perpendicular bisectors of each other.</w:t>
      </w:r>
    </w:p>
    <w:p w:rsidR="00F42B1A" w:rsidRDefault="00F42B1A">
      <w:pPr>
        <w:pStyle w:val="06-Boxtext"/>
        <w:rPr>
          <w:color w:val="000000"/>
        </w:rPr>
      </w:pPr>
      <w:r>
        <w:rPr>
          <w:rStyle w:val="01-bold"/>
          <w:color w:val="000000"/>
        </w:rPr>
        <w:t>Step 1</w:t>
      </w:r>
      <w:r>
        <w:rPr>
          <w:color w:val="000000"/>
        </w:rPr>
        <w:tab/>
        <w:t xml:space="preserve">Show that </w:t>
      </w:r>
      <w:r>
        <w:rPr>
          <w:color w:val="000000"/>
          <w:position w:val="-10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8pt;height:18.35pt" o:ole="">
            <v:imagedata r:id="rId17" o:title=""/>
          </v:shape>
          <o:OLEObject Type="Embed" ProgID="Equation.DSMT4" ShapeID="_x0000_i1026" DrawAspect="Content" ObjectID="_1455507241" r:id="rId18"/>
        </w:objec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14"/>
        </w:rPr>
        <w:object w:dxaOrig="3260" w:dyaOrig="480">
          <v:shape id="_x0000_i1027" type="#_x0000_t75" style="width:163pt;height:23.75pt" o:ole="">
            <v:imagedata r:id="rId19" o:title=""/>
          </v:shape>
          <o:OLEObject Type="Embed" ProgID="Equation.DSMT4" ShapeID="_x0000_i1027" DrawAspect="Content" ObjectID="_1455507242" r:id="rId20"/>
        </w:objec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14"/>
        </w:rPr>
        <w:object w:dxaOrig="3180" w:dyaOrig="480">
          <v:shape id="_x0000_i1028" type="#_x0000_t75" style="width:158.95pt;height:23.75pt" o:ole="">
            <v:imagedata r:id="rId21" o:title=""/>
          </v:shape>
          <o:OLEObject Type="Embed" ProgID="Equation.DSMT4" ShapeID="_x0000_i1028" DrawAspect="Content" ObjectID="_1455507243" r:id="rId22"/>
        </w:objec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2-italic"/>
          <w:color w:val="000000"/>
        </w:rPr>
        <w:t>HK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JL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</w:t>
      </w:r>
      <w:r>
        <w:rPr>
          <w:color w:val="000000"/>
          <w:position w:val="-8"/>
        </w:rPr>
        <w:object w:dxaOrig="620" w:dyaOrig="340">
          <v:shape id="_x0000_i1029" type="#_x0000_t75" style="width:31.25pt;height:17pt" o:ole="">
            <v:imagedata r:id="rId23" o:title=""/>
          </v:shape>
          <o:OLEObject Type="Embed" ProgID="Equation.DSMT4" ShapeID="_x0000_i1029" DrawAspect="Content" ObjectID="_1455507244" r:id="rId24"/>
        </w:object>
      </w:r>
      <w:r>
        <w:rPr>
          <w:color w:val="000000"/>
        </w:rPr>
        <w:t xml:space="preserve"> so </w:t>
      </w:r>
      <w:r>
        <w:rPr>
          <w:color w:val="000000"/>
          <w:position w:val="-10"/>
        </w:rPr>
        <w:object w:dxaOrig="859" w:dyaOrig="360">
          <v:shape id="_x0000_i1030" type="#_x0000_t75" style="width:42.8pt;height:18.35pt" o:ole="">
            <v:imagedata r:id="rId17" o:title=""/>
          </v:shape>
          <o:OLEObject Type="Embed" ProgID="Equation.DSMT4" ShapeID="_x0000_i1030" DrawAspect="Content" ObjectID="_1455507245" r:id="rId25"/>
        </w:object>
      </w:r>
      <w:r>
        <w:rPr>
          <w:color w:val="000000"/>
        </w:rPr>
        <w:t>.</w:t>
      </w:r>
    </w:p>
    <w:p w:rsidR="00F42B1A" w:rsidRDefault="00F42B1A">
      <w:pPr>
        <w:pStyle w:val="06-Boxtext"/>
        <w:rPr>
          <w:color w:val="000000"/>
        </w:rPr>
      </w:pPr>
      <w:r>
        <w:rPr>
          <w:rStyle w:val="01-bold"/>
          <w:color w:val="000000"/>
        </w:rPr>
        <w:t>Step 2</w:t>
      </w:r>
      <w:r>
        <w:rPr>
          <w:color w:val="000000"/>
        </w:rPr>
        <w:tab/>
        <w:t xml:space="preserve">Show that </w:t>
      </w:r>
      <w:r>
        <w:rPr>
          <w:color w:val="000000"/>
          <w:position w:val="-10"/>
        </w:rPr>
        <w:object w:dxaOrig="880" w:dyaOrig="360">
          <v:shape id="_x0000_i1031" type="#_x0000_t75" style="width:44.15pt;height:18.35pt" o:ole="">
            <v:imagedata r:id="rId26" o:title=""/>
          </v:shape>
          <o:OLEObject Type="Embed" ProgID="Equation.DSMT4" ShapeID="_x0000_i1031" DrawAspect="Content" ObjectID="_1455507246" r:id="rId27"/>
        </w:objec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slope of </w:t>
      </w:r>
      <w:r>
        <w:rPr>
          <w:color w:val="000000"/>
          <w:position w:val="-28"/>
        </w:rPr>
        <w:object w:dxaOrig="1520" w:dyaOrig="639">
          <v:shape id="_x0000_i1032" type="#_x0000_t75" style="width:76.1pt;height:31.9pt" o:ole="">
            <v:imagedata r:id="rId28" o:title=""/>
          </v:shape>
          <o:OLEObject Type="Embed" ProgID="Equation.DSMT4" ShapeID="_x0000_i1032" DrawAspect="Content" ObjectID="_1455507247" r:id="rId29"/>
        </w:object>
      </w:r>
      <w:r>
        <w:rPr>
          <w:color w:val="000000"/>
        </w:rPr>
        <w:tab/>
        <w:t xml:space="preserve">slope of </w:t>
      </w:r>
      <w:r>
        <w:rPr>
          <w:color w:val="000000"/>
          <w:position w:val="-28"/>
        </w:rPr>
        <w:object w:dxaOrig="1520" w:dyaOrig="639">
          <v:shape id="_x0000_i1033" type="#_x0000_t75" style="width:76.1pt;height:31.9pt" o:ole="">
            <v:imagedata r:id="rId30" o:title=""/>
          </v:shape>
          <o:OLEObject Type="Embed" ProgID="Equation.DSMT4" ShapeID="_x0000_i1033" DrawAspect="Content" ObjectID="_1455507248" r:id="rId31"/>
        </w:objec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Since the product of the slopes is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1, </w:t>
      </w:r>
      <w:r>
        <w:rPr>
          <w:color w:val="000000"/>
          <w:position w:val="-10"/>
        </w:rPr>
        <w:object w:dxaOrig="880" w:dyaOrig="360">
          <v:shape id="_x0000_i1034" type="#_x0000_t75" style="width:44.15pt;height:18.35pt" o:ole="">
            <v:imagedata r:id="rId26" o:title=""/>
          </v:shape>
          <o:OLEObject Type="Embed" ProgID="Equation.DSMT4" ShapeID="_x0000_i1034" DrawAspect="Content" ObjectID="_1455507249" r:id="rId32"/>
        </w:object>
      </w:r>
      <w:r>
        <w:rPr>
          <w:color w:val="000000"/>
        </w:rPr>
        <w:t>.</w:t>
      </w:r>
    </w:p>
    <w:p w:rsidR="00F42B1A" w:rsidRDefault="00F42B1A">
      <w:pPr>
        <w:pStyle w:val="06-Boxtext"/>
        <w:rPr>
          <w:color w:val="000000"/>
        </w:rPr>
      </w:pPr>
      <w:r>
        <w:rPr>
          <w:rStyle w:val="01-bold"/>
          <w:color w:val="000000"/>
        </w:rPr>
        <w:t>Step 3</w:t>
      </w:r>
      <w:r>
        <w:rPr>
          <w:color w:val="000000"/>
        </w:rPr>
        <w:tab/>
        <w:t xml:space="preserve">Show that </w:t>
      </w:r>
      <w:r>
        <w:rPr>
          <w:color w:val="000000"/>
          <w:position w:val="-4"/>
        </w:rPr>
        <w:object w:dxaOrig="400" w:dyaOrig="300">
          <v:shape id="_x0000_i1035" type="#_x0000_t75" style="width:19.7pt;height:14.95pt" o:ole="">
            <v:imagedata r:id="rId33" o:title=""/>
          </v:shape>
          <o:OLEObject Type="Embed" ProgID="Equation.DSMT4" ShapeID="_x0000_i1035" DrawAspect="Content" ObjectID="_1455507250" r:id="rId34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300" w:dyaOrig="320">
          <v:shape id="_x0000_i1036" type="#_x0000_t75" style="width:14.95pt;height:16.3pt" o:ole="">
            <v:imagedata r:id="rId35" o:title=""/>
          </v:shape>
          <o:OLEObject Type="Embed" ProgID="Equation.DSMT4" ShapeID="_x0000_i1036" DrawAspect="Content" ObjectID="_1455507251" r:id="rId36"/>
        </w:object>
      </w:r>
      <w:r>
        <w:rPr>
          <w:color w:val="000000"/>
        </w:rPr>
        <w:t xml:space="preserve"> bisect each other by comparing their midpoints.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midpoint of </w:t>
      </w:r>
      <w:r>
        <w:rPr>
          <w:color w:val="000000"/>
          <w:position w:val="-4"/>
        </w:rPr>
        <w:object w:dxaOrig="400" w:dyaOrig="300">
          <v:shape id="_x0000_i1037" type="#_x0000_t75" style="width:19.7pt;height:14.95pt" o:ole="">
            <v:imagedata r:id="rId33" o:title=""/>
          </v:shape>
          <o:OLEObject Type="Embed" ProgID="Equation.DSMT4" ShapeID="_x0000_i1037" DrawAspect="Content" ObjectID="_1455507252" r:id="rId37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(3, 3)</w:t>
      </w:r>
      <w:r>
        <w:rPr>
          <w:color w:val="000000"/>
        </w:rPr>
        <w:tab/>
        <w:t xml:space="preserve">midpoint of </w:t>
      </w:r>
      <w:r>
        <w:rPr>
          <w:color w:val="000000"/>
          <w:position w:val="-6"/>
        </w:rPr>
        <w:object w:dxaOrig="300" w:dyaOrig="320">
          <v:shape id="_x0000_i1038" type="#_x0000_t75" style="width:14.95pt;height:16.3pt" o:ole="">
            <v:imagedata r:id="rId35" o:title=""/>
          </v:shape>
          <o:OLEObject Type="Embed" ProgID="Equation.DSMT4" ShapeID="_x0000_i1038" DrawAspect="Content" ObjectID="_1455507253" r:id="rId38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(3, 3)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Since they have the same midpoint, </w:t>
      </w:r>
      <w:r>
        <w:rPr>
          <w:color w:val="000000"/>
          <w:position w:val="-4"/>
        </w:rPr>
        <w:object w:dxaOrig="400" w:dyaOrig="300">
          <v:shape id="_x0000_i1039" type="#_x0000_t75" style="width:19.7pt;height:14.95pt" o:ole="">
            <v:imagedata r:id="rId33" o:title=""/>
          </v:shape>
          <o:OLEObject Type="Embed" ProgID="Equation.DSMT4" ShapeID="_x0000_i1039" DrawAspect="Content" ObjectID="_1455507254" r:id="rId39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300" w:dyaOrig="320">
          <v:shape id="_x0000_i1040" type="#_x0000_t75" style="width:14.95pt;height:16.3pt" o:ole="">
            <v:imagedata r:id="rId35" o:title=""/>
          </v:shape>
          <o:OLEObject Type="Embed" ProgID="Equation.DSMT4" ShapeID="_x0000_i1040" DrawAspect="Content" ObjectID="_1455507255" r:id="rId40"/>
        </w:object>
      </w:r>
      <w:r>
        <w:rPr>
          <w:color w:val="000000"/>
        </w:rPr>
        <w:t xml:space="preserve"> bisect each other.</w:t>
      </w:r>
    </w:p>
    <w:p w:rsidR="00F42B1A" w:rsidRDefault="00F42B1A">
      <w:pPr>
        <w:pStyle w:val="10-DirectionText0"/>
      </w:pPr>
      <w:r>
        <w:t xml:space="preserve">The vertices of square </w:t>
      </w:r>
      <w:r>
        <w:rPr>
          <w:rStyle w:val="03-bolditalic"/>
          <w:b/>
          <w:bCs/>
        </w:rPr>
        <w:t>ABCD</w:t>
      </w:r>
      <w:r>
        <w:t xml:space="preserve"> are </w:t>
      </w:r>
      <w:r>
        <w:rPr>
          <w:rStyle w:val="03-bolditalic"/>
          <w:b/>
          <w:bCs/>
        </w:rPr>
        <w:t>A</w:t>
      </w:r>
      <w:r>
        <w:t>(</w:t>
      </w:r>
      <w:r>
        <w:rPr>
          <w:rStyle w:val="11a-MathPi1Bold"/>
          <w:rFonts w:ascii="Symbol" w:hAnsi="Symbol"/>
          <w:b/>
          <w:bCs/>
        </w:rPr>
        <w:sym w:font="Symbol" w:char="F02D"/>
      </w:r>
      <w:r>
        <w:t xml:space="preserve">1, 0), </w:t>
      </w:r>
      <w:r>
        <w:rPr>
          <w:rStyle w:val="03-bolditalic"/>
          <w:b/>
          <w:bCs/>
        </w:rPr>
        <w:t>B</w:t>
      </w:r>
      <w:r>
        <w:t>(</w:t>
      </w:r>
      <w:r>
        <w:rPr>
          <w:rStyle w:val="11a-MathPi1Bold"/>
          <w:rFonts w:ascii="Symbol" w:hAnsi="Symbol"/>
          <w:b/>
          <w:bCs/>
        </w:rPr>
        <w:sym w:font="Symbol" w:char="F02D"/>
      </w:r>
      <w:r>
        <w:t xml:space="preserve">4, 5), </w:t>
      </w:r>
      <w:r>
        <w:rPr>
          <w:rStyle w:val="03-bolditalic"/>
          <w:b/>
          <w:bCs/>
        </w:rPr>
        <w:t>C</w:t>
      </w:r>
      <w:r>
        <w:t xml:space="preserve">(1, 8), and </w:t>
      </w:r>
      <w:r>
        <w:rPr>
          <w:rStyle w:val="03-bolditalic"/>
          <w:b/>
          <w:bCs/>
        </w:rPr>
        <w:t>D</w:t>
      </w:r>
      <w:r>
        <w:t xml:space="preserve">(4, 3). </w:t>
      </w:r>
      <w:r>
        <w:br/>
        <w:t>Show that each of the following is true.</w:t>
      </w:r>
    </w:p>
    <w:p w:rsidR="00F42B1A" w:rsidRDefault="00F42B1A">
      <w:pPr>
        <w:pStyle w:val="20b-NumQuestion-1pabove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>The diagonals are congruent.</w:t>
      </w:r>
    </w:p>
    <w:p w:rsidR="00F42B1A" w:rsidRDefault="00F42B1A">
      <w:pPr>
        <w:pStyle w:val="23-WOR"/>
        <w:rPr>
          <w:color w:val="000000"/>
        </w:rPr>
      </w:pPr>
      <w:r>
        <w:rPr>
          <w:color w:val="000000"/>
        </w:rPr>
        <w:tab/>
      </w:r>
    </w:p>
    <w:p w:rsidR="00082136" w:rsidRDefault="00F42B1A">
      <w:pPr>
        <w:pStyle w:val="20b-NumQuestion-1pabove"/>
        <w:rPr>
          <w:color w:val="000000"/>
        </w:rPr>
      </w:pPr>
      <w:r>
        <w:rPr>
          <w:color w:val="000000"/>
        </w:rPr>
        <w:tab/>
      </w:r>
    </w:p>
    <w:p w:rsidR="00F42B1A" w:rsidRDefault="00F42B1A">
      <w:pPr>
        <w:pStyle w:val="20b-NumQuestion-1pabove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The diagonals are perpendicular bisectors of each other.</w:t>
      </w:r>
    </w:p>
    <w:p w:rsidR="00F42B1A" w:rsidRDefault="00F42B1A">
      <w:pPr>
        <w:pStyle w:val="23-WOR"/>
        <w:rPr>
          <w:color w:val="000000"/>
        </w:rPr>
      </w:pPr>
      <w:r>
        <w:rPr>
          <w:color w:val="000000"/>
        </w:rPr>
        <w:tab/>
      </w:r>
    </w:p>
    <w:p w:rsidR="00F42B1A" w:rsidRPr="00521B56" w:rsidRDefault="00F42B1A" w:rsidP="00082136">
      <w:pPr>
        <w:pStyle w:val="23-WOR"/>
        <w:spacing w:before="240"/>
      </w:pPr>
      <w:r>
        <w:rPr>
          <w:color w:val="000000"/>
        </w:rPr>
        <w:tab/>
      </w:r>
    </w:p>
    <w:sectPr w:rsidR="00F42B1A" w:rsidRPr="00521B56" w:rsidSect="00082136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4C" w:rsidRDefault="0069124C">
      <w:r>
        <w:separator/>
      </w:r>
    </w:p>
  </w:endnote>
  <w:endnote w:type="continuationSeparator" w:id="0">
    <w:p w:rsidR="0069124C" w:rsidRDefault="0069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4C" w:rsidRDefault="0069124C">
      <w:r>
        <w:separator/>
      </w:r>
    </w:p>
  </w:footnote>
  <w:footnote w:type="continuationSeparator" w:id="0">
    <w:p w:rsidR="0069124C" w:rsidRDefault="0069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9605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DC8F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74FF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9280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7E77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88BD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94DC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3CE9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2EC6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0CC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1:46:11 AM"/>
  </w:docVars>
  <w:rsids>
    <w:rsidRoot w:val="0094445B"/>
    <w:rsid w:val="00082136"/>
    <w:rsid w:val="000855AA"/>
    <w:rsid w:val="000934B4"/>
    <w:rsid w:val="000C6F59"/>
    <w:rsid w:val="00146E00"/>
    <w:rsid w:val="00147047"/>
    <w:rsid w:val="003214E4"/>
    <w:rsid w:val="00417817"/>
    <w:rsid w:val="00453E1C"/>
    <w:rsid w:val="004E7524"/>
    <w:rsid w:val="004F4AAD"/>
    <w:rsid w:val="00504AC0"/>
    <w:rsid w:val="005136FD"/>
    <w:rsid w:val="00521B56"/>
    <w:rsid w:val="0069124C"/>
    <w:rsid w:val="006A58DC"/>
    <w:rsid w:val="006C70EB"/>
    <w:rsid w:val="006D52E5"/>
    <w:rsid w:val="00737BA2"/>
    <w:rsid w:val="007D4C31"/>
    <w:rsid w:val="00824102"/>
    <w:rsid w:val="00877F95"/>
    <w:rsid w:val="008B022F"/>
    <w:rsid w:val="0094445B"/>
    <w:rsid w:val="009B4936"/>
    <w:rsid w:val="009C6FF3"/>
    <w:rsid w:val="009E0BB9"/>
    <w:rsid w:val="009F3719"/>
    <w:rsid w:val="00A02E08"/>
    <w:rsid w:val="00B435AA"/>
    <w:rsid w:val="00B85D95"/>
    <w:rsid w:val="00B96AAD"/>
    <w:rsid w:val="00B97F36"/>
    <w:rsid w:val="00C01953"/>
    <w:rsid w:val="00CF61AF"/>
    <w:rsid w:val="00D8625D"/>
    <w:rsid w:val="00DA7995"/>
    <w:rsid w:val="00DB098C"/>
    <w:rsid w:val="00E8643D"/>
    <w:rsid w:val="00F31568"/>
    <w:rsid w:val="00F42B1A"/>
    <w:rsid w:val="00F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521B56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521B56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521B56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521B56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521B56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521B5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oleObject" Target="embeddings/oleObject1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0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oleObject" Target="embeddings/oleObject5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7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wmf"/><Relationship Id="rId28" Type="http://schemas.openxmlformats.org/officeDocument/2006/relationships/image" Target="media/image15.wmf"/><Relationship Id="rId36" Type="http://schemas.openxmlformats.org/officeDocument/2006/relationships/oleObject" Target="embeddings/oleObject11.bin"/><Relationship Id="rId10" Type="http://schemas.openxmlformats.org/officeDocument/2006/relationships/image" Target="media/image3.jpeg"/><Relationship Id="rId19" Type="http://schemas.openxmlformats.org/officeDocument/2006/relationships/image" Target="media/image11.wmf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2</cp:revision>
  <cp:lastPrinted>2014-03-05T11:47:00Z</cp:lastPrinted>
  <dcterms:created xsi:type="dcterms:W3CDTF">2014-03-05T11:47:00Z</dcterms:created>
  <dcterms:modified xsi:type="dcterms:W3CDTF">2014-03-05T11:47:00Z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